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8387F" w:rsidRDefault="0028387F" w:rsidP="0028387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7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28387F" w:rsidRDefault="0028387F" w:rsidP="0028387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7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«Основная общеобразовательная школа п. Садовый»</w:t>
      </w:r>
    </w:p>
    <w:p w:rsidR="0028387F" w:rsidRPr="003E786C" w:rsidRDefault="0028387F" w:rsidP="0028387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7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Переволоцко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района Оренбургской области</w:t>
      </w:r>
    </w:p>
    <w:p w:rsidR="0028387F" w:rsidRDefault="0028387F" w:rsidP="0028387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817" w:type="dxa"/>
        <w:tblLayout w:type="fixed"/>
        <w:tblLook w:val="01E0"/>
      </w:tblPr>
      <w:tblGrid>
        <w:gridCol w:w="4621"/>
        <w:gridCol w:w="1758"/>
        <w:gridCol w:w="3969"/>
      </w:tblGrid>
      <w:tr w:rsidR="0028387F" w:rsidRPr="002F412F" w:rsidTr="0028387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7F" w:rsidRPr="002F412F" w:rsidRDefault="0028387F" w:rsidP="0028387F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8387F" w:rsidRPr="002F412F" w:rsidRDefault="0028387F" w:rsidP="0028387F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школьного методического объединения учителей</w:t>
            </w:r>
          </w:p>
          <w:p w:rsidR="0028387F" w:rsidRPr="002F412F" w:rsidRDefault="0028387F" w:rsidP="0028387F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 цикла</w:t>
            </w:r>
          </w:p>
          <w:p w:rsidR="0028387F" w:rsidRPr="002F412F" w:rsidRDefault="0028387F" w:rsidP="0028387F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color w:val="000000"/>
                <w:sz w:val="24"/>
                <w:szCs w:val="24"/>
              </w:rPr>
              <w:t>_____________/Т.П.Каширина/</w:t>
            </w:r>
          </w:p>
          <w:p w:rsidR="0028387F" w:rsidRPr="002F412F" w:rsidRDefault="0028387F" w:rsidP="0028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_1_</w:t>
            </w:r>
          </w:p>
          <w:p w:rsidR="0028387F" w:rsidRPr="002F412F" w:rsidRDefault="0028387F" w:rsidP="0028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color w:val="000000"/>
                <w:sz w:val="24"/>
                <w:szCs w:val="24"/>
              </w:rPr>
              <w:t>от 31.08.2023 г</w:t>
            </w:r>
          </w:p>
          <w:p w:rsidR="0028387F" w:rsidRPr="002F412F" w:rsidRDefault="0028387F" w:rsidP="00283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28387F" w:rsidRPr="002F412F" w:rsidRDefault="0028387F" w:rsidP="0028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87F" w:rsidRPr="002F412F" w:rsidRDefault="0028387F" w:rsidP="00283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7F" w:rsidRPr="002F412F" w:rsidRDefault="0028387F" w:rsidP="003C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12F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:rsidR="0028387F" w:rsidRPr="002F412F" w:rsidRDefault="0028387F" w:rsidP="0028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28387F" w:rsidRPr="002F412F" w:rsidRDefault="0028387F" w:rsidP="0028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sz w:val="24"/>
                <w:szCs w:val="24"/>
              </w:rPr>
              <w:t>«ООШ п</w:t>
            </w:r>
            <w:proofErr w:type="gramStart"/>
            <w:r w:rsidRPr="002F412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F412F">
              <w:rPr>
                <w:rFonts w:ascii="Times New Roman" w:hAnsi="Times New Roman"/>
                <w:sz w:val="24"/>
                <w:szCs w:val="24"/>
              </w:rPr>
              <w:t xml:space="preserve">адовый»             </w:t>
            </w:r>
            <w:r w:rsidR="004B5CD0">
              <w:object w:dxaOrig="324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63.25pt" o:ole="">
                  <v:imagedata r:id="rId5" o:title=""/>
                </v:shape>
                <o:OLEObject Type="Embed" ProgID="PBrush" ShapeID="_x0000_i1025" DrawAspect="Content" ObjectID="_1761578987" r:id="rId6"/>
              </w:object>
            </w:r>
            <w:r w:rsidRPr="002F412F">
              <w:rPr>
                <w:rFonts w:ascii="Times New Roman" w:hAnsi="Times New Roman"/>
                <w:sz w:val="24"/>
                <w:szCs w:val="24"/>
              </w:rPr>
              <w:t>Л.С.Авилова</w:t>
            </w:r>
          </w:p>
          <w:p w:rsidR="0028387F" w:rsidRPr="002F412F" w:rsidRDefault="0028387F" w:rsidP="0028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2F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4B5CD0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28387F" w:rsidRPr="002F412F" w:rsidRDefault="004B5CD0" w:rsidP="004B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12F">
              <w:rPr>
                <w:rFonts w:ascii="Times New Roman" w:hAnsi="Times New Roman"/>
                <w:sz w:val="24"/>
                <w:szCs w:val="24"/>
              </w:rPr>
              <w:t>О</w:t>
            </w:r>
            <w:r w:rsidR="0028387F" w:rsidRPr="002F412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</w:t>
            </w:r>
            <w:r w:rsidR="0028387F" w:rsidRPr="002F412F">
              <w:rPr>
                <w:rFonts w:ascii="Times New Roman" w:hAnsi="Times New Roman"/>
                <w:sz w:val="24"/>
                <w:szCs w:val="24"/>
              </w:rPr>
              <w:t>08. 2023г.</w:t>
            </w:r>
          </w:p>
        </w:tc>
      </w:tr>
    </w:tbl>
    <w:p w:rsidR="0028387F" w:rsidRDefault="0028387F" w:rsidP="0028387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8387F" w:rsidRDefault="0028387F" w:rsidP="0028387F">
      <w:pPr>
        <w:spacing w:after="0" w:line="360" w:lineRule="auto"/>
        <w:rPr>
          <w:rFonts w:ascii="Times New Roman" w:hAnsi="Times New Roman"/>
          <w:bCs/>
          <w:sz w:val="40"/>
          <w:szCs w:val="40"/>
        </w:rPr>
      </w:pPr>
    </w:p>
    <w:p w:rsidR="0028387F" w:rsidRPr="003E786C" w:rsidRDefault="003C0AD7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Рабочая </w:t>
      </w:r>
      <w:r w:rsidR="0028387F" w:rsidRPr="003E786C">
        <w:rPr>
          <w:rFonts w:ascii="Times New Roman" w:hAnsi="Times New Roman"/>
          <w:bCs/>
          <w:sz w:val="40"/>
          <w:szCs w:val="40"/>
        </w:rPr>
        <w:t>программа</w:t>
      </w:r>
    </w:p>
    <w:p w:rsidR="0028387F" w:rsidRPr="003E786C" w:rsidRDefault="0028387F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3E786C">
        <w:rPr>
          <w:rFonts w:ascii="Times New Roman" w:hAnsi="Times New Roman"/>
          <w:bCs/>
          <w:sz w:val="40"/>
          <w:szCs w:val="40"/>
        </w:rPr>
        <w:t>внеурочной деятельности</w:t>
      </w:r>
    </w:p>
    <w:p w:rsidR="0028387F" w:rsidRPr="000A1171" w:rsidRDefault="0028387F" w:rsidP="00283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«Мир шахмат»</w:t>
      </w:r>
    </w:p>
    <w:p w:rsidR="0028387F" w:rsidRDefault="0028387F" w:rsidP="0028387F">
      <w:pPr>
        <w:pStyle w:val="a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8387F" w:rsidRPr="000A1171" w:rsidRDefault="0028387F" w:rsidP="003C0AD7">
      <w:pPr>
        <w:pStyle w:val="a5"/>
        <w:jc w:val="center"/>
        <w:rPr>
          <w:rFonts w:ascii="Times New Roman" w:hAnsi="Times New Roman"/>
          <w:b/>
          <w:bCs/>
          <w:sz w:val="40"/>
          <w:szCs w:val="40"/>
        </w:rPr>
      </w:pPr>
      <w:r w:rsidRPr="000A1171">
        <w:rPr>
          <w:rFonts w:ascii="Times New Roman" w:hAnsi="Times New Roman"/>
          <w:b/>
          <w:bCs/>
          <w:sz w:val="40"/>
          <w:szCs w:val="40"/>
        </w:rPr>
        <w:t>1-4 классы</w:t>
      </w:r>
    </w:p>
    <w:p w:rsidR="0028387F" w:rsidRDefault="0028387F" w:rsidP="0028387F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C0AD7" w:rsidRDefault="003C0AD7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3C0AD7" w:rsidRDefault="003C0AD7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3C0AD7" w:rsidRDefault="003C0AD7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3C0AD7" w:rsidRDefault="003C0AD7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3C0AD7" w:rsidRDefault="003C0AD7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3C0AD7" w:rsidRDefault="003C0AD7" w:rsidP="0028387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28387F" w:rsidRPr="003C0AD7" w:rsidRDefault="0028387F" w:rsidP="0028387F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3C0AD7">
        <w:rPr>
          <w:rFonts w:ascii="Times New Roman" w:hAnsi="Times New Roman"/>
          <w:bCs/>
          <w:sz w:val="32"/>
          <w:szCs w:val="32"/>
        </w:rPr>
        <w:t>п. Садовый</w:t>
      </w:r>
      <w:r w:rsidR="003C0AD7" w:rsidRPr="003C0AD7">
        <w:rPr>
          <w:rFonts w:ascii="Times New Roman" w:hAnsi="Times New Roman"/>
          <w:bCs/>
          <w:sz w:val="32"/>
          <w:szCs w:val="32"/>
        </w:rPr>
        <w:t xml:space="preserve"> 2023</w:t>
      </w:r>
    </w:p>
    <w:p w:rsidR="0028387F" w:rsidRDefault="0028387F" w:rsidP="0028387F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C710D" w:rsidRDefault="004C710D" w:rsidP="0028387F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C710D" w:rsidRDefault="004C710D" w:rsidP="0028387F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C710D" w:rsidRDefault="004C710D" w:rsidP="0028387F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249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I. Пояснительная записка.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кружка «Шахматы» разработана на основе Федерального государственного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духовно-нравственного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развития и воспитания личности гражданина России и Примерной программы воспитания.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5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Проведение кружка «Шахматы» в </w:t>
      </w:r>
      <w:r w:rsidR="00D27CFA">
        <w:rPr>
          <w:rFonts w:ascii="Times New Roman" w:hAnsi="Times New Roman"/>
          <w:color w:val="000000"/>
          <w:sz w:val="24"/>
          <w:szCs w:val="24"/>
        </w:rPr>
        <w:t>2023-2024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 осуществляется в соответствии с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требованиями следующих нормативных документов: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775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lastRenderedPageBreak/>
        <w:t>1.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775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2.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775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3.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16" w:lineRule="exact"/>
        <w:ind w:left="775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4.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775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5.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16" w:lineRule="exact"/>
        <w:ind w:left="775"/>
        <w:rPr>
          <w:rFonts w:ascii="Times New Roman" w:hAnsi="Times New Roman"/>
          <w:b/>
          <w:bCs/>
          <w:color w:val="000000"/>
          <w:w w:val="8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6.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A6604F" w:rsidRPr="00D27CFA" w:rsidRDefault="00475CFB" w:rsidP="00D27CFA">
      <w:pPr>
        <w:widowControl w:val="0"/>
        <w:autoSpaceDE w:val="0"/>
        <w:autoSpaceDN w:val="0"/>
        <w:adjustRightInd w:val="0"/>
        <w:spacing w:after="0" w:line="216" w:lineRule="exact"/>
        <w:ind w:left="7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Федеральный Закон от 29.12.2012г. № 273-ФЗ «Об образовании в Российской Федерации».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Областной закон от 14.11.2013г. № 26-ЗС «Об образовании в Ростовской области».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 от 31.05.2021г. №286 «Об утверждении федерального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государственного образовательного стандарта начального общего образования» (зарегистрирован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Минюстом РФ 05.07.2021г. №64100).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РФ от 22.03.2020 г. № 115 «Об утверждении Порядка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и осуществления образовательной деятельности по основным общеобразовательным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- образовательным программам начального общего, основного общего и среднего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образования».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Письмо Минобразования России от 18.08.2017 №09-1672 «Методические рекомендации по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уточнению понятия и содержания внеурочной деятельности основных общеобразовательных</w:t>
      </w:r>
    </w:p>
    <w:p w:rsidR="00A6604F" w:rsidRDefault="00475CFB" w:rsidP="00D27CF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10" w:space="10"/>
            <w:col w:w="1078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программ, в то</w:t>
      </w:r>
      <w:r w:rsidR="00D27CFA">
        <w:rPr>
          <w:rFonts w:ascii="Times New Roman" w:hAnsi="Times New Roman"/>
          <w:color w:val="000000"/>
          <w:sz w:val="24"/>
          <w:szCs w:val="24"/>
        </w:rPr>
        <w:t>м числе проектной деятельности</w:t>
      </w:r>
    </w:p>
    <w:p w:rsidR="00A6604F" w:rsidRDefault="00A6604F" w:rsidP="00D27CFA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учебного предмета «Шахматы»: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9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равномерное развитие логического и физического интеллекта детей.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9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формирование основ здорового образа жизни и их интеллектуальное развитие посредством занятий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2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шахматами и физической культурой.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преподавания шахмат в школе: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Общие: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гармоничное</w:t>
      </w:r>
      <w:r w:rsidR="002F412F">
        <w:rPr>
          <w:rFonts w:ascii="Times New Roman" w:hAnsi="Times New Roman"/>
          <w:color w:val="000000"/>
          <w:sz w:val="24"/>
          <w:szCs w:val="24"/>
        </w:rPr>
        <w:t xml:space="preserve"> развитие детей, увеличение объе</w:t>
      </w:r>
      <w:r>
        <w:rPr>
          <w:rFonts w:ascii="Times New Roman" w:hAnsi="Times New Roman"/>
          <w:color w:val="000000"/>
          <w:sz w:val="24"/>
          <w:szCs w:val="24"/>
        </w:rPr>
        <w:t>ма их двигательной активности, укрепление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здоровья;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обучение новым знаниям, умениям и навыкам по шахматам;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выявл</w:t>
      </w:r>
      <w:r w:rsidR="002F412F">
        <w:rPr>
          <w:rFonts w:ascii="Times New Roman" w:hAnsi="Times New Roman"/>
          <w:color w:val="000000"/>
          <w:sz w:val="24"/>
          <w:szCs w:val="24"/>
        </w:rPr>
        <w:t>ение, развитие и поддержка одаре</w:t>
      </w:r>
      <w:r>
        <w:rPr>
          <w:rFonts w:ascii="Times New Roman" w:hAnsi="Times New Roman"/>
          <w:color w:val="000000"/>
          <w:sz w:val="24"/>
          <w:szCs w:val="24"/>
        </w:rPr>
        <w:t>нных детей в области спорта, привлечение обучающихся,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проявляющих повышенный интерес и способности к занятиям шахматами в школьные спортивные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клубы, секции, к участию в соревнованиях;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интереса к самостоятельным занятиям физическими упражнениями, интеллектуально –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спортивным подвижным играм, различным формам активного отдыха и досуга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Образовательные: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освоение знаний о физической культуре и спорте в целом, истории развития шахмат;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освоение базовых основ шахматной игры, возможности шахматных фигур, особенностей их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взаимодействия с использованием интеллектуально – спортивных подвижных игр;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овладение приемами матования одинокого короля различными фигурами, способами записи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шахматной партии, тактическими приемами в типовых положениях;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освоение принципов игры в дебюте, методов краткосрочного планирования действий во время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партии;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135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 обучение новым двигательным действиям средствами шахмат и использование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шахматной игры в прикладных целях для увеличения двигательной активности и оздоровления;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A6604F" w:rsidRDefault="002F412F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обучение прие</w:t>
      </w:r>
      <w:r w:rsidR="00475CFB">
        <w:rPr>
          <w:rFonts w:ascii="Times New Roman" w:hAnsi="Times New Roman"/>
          <w:color w:val="000000"/>
          <w:sz w:val="24"/>
          <w:szCs w:val="24"/>
        </w:rPr>
        <w:t>мам и методам шахматной борьбы с учетом возрастных особенностей,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индивидуальных и физиологических возможностей школьников.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Оздоровительные: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представлений об интеллектуальной и физической культуре вообще и 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шахматах в частности;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первоначальных умений саморегуляции интеллектуальных, эмоциональных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двигательных проявлений;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укрепление здоровья обучающихся, развитие основных физических качеств и повышение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функциональных возможностей их организма;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у детей культуры движений, обогащение их двигательного опыта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интеллектуально – спортивными подвижными играми, как средствами шахмат, так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физическими упражнениями с общеразвивающей направленностью.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Воспитательные: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приобщение к самостоятельным занятиям интеллектуальными и физическими упражнениям,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играм, и использование их в свободное время;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воспитание положительных качеств личности, норм коллективного взаимодействия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сотрудничества в учебной и соревновательной деятельности;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воспитание у детей устойчивой мотивации к интеллектуально – физкультурным занятиям.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 концу первого учебного года (первого класса) учащиеся должны: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2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98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уметь объяснять шахматные термины: белое и черное поле, горизонталь, вертикаль, диагональ,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центр, партнеры, начальное положение, белые и черные, ход, взятие, стоять под боем, взятие на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проходе, длинная и короткая рокировка, шах, мат, паи, ничья;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шахматные фигуры (ладья, слон, ферзь, конь, пешка, король), правила хода и взятие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каждой фигуры;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том, что такое нападение, и уметь видеть элементарные угрозы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партнера;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ориентироваться на шахматной доске;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играть каждой фигурой в отдельности и в совокупности с другими фигурами без нарушения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 шахматного кодекса;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правильно располагать шахматную доску между партнерами;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правильно расставлять фигуры перед игрой;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горизонталь, вертикаль, диагональ;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рокировать короля, объявлять шах, ставить мат, решать элементарные задачи на мат в один ход;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знать, что такое ничья, пат и вечный шах;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цену каждой шахматной фигуры;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усвоить технику матования одинокого короля двумя ладьями, ферзем и ладьей, ферзем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королем;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способом взятие на проходе;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записывать шахматную партию;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играть целую шахматную партию с партнером от начала до конца с записью своих ходов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ходов партнера.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 концу второго учебного года (второго класса) учащиеся должны: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видеть нападение со стороны партнера, защищать свои фигуры, нападать и создавать свои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угрозы;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защищать свои фигуры от нападения и угроз;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решать шахматные задачи на тактику и видеть следующие тактические угрозы в партиях: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двойной удар, связку, ловлю фигур, сквозной удар, мат на последней горизонтали, открытый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двойной шахи;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390" w:space="10"/>
            <w:col w:w="1050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ставить мат одинокому королю ладьей и королем;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разыгрывать шахматную партию с партнером от начала и до конца, правильно выводя фигуры в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дебюте;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реализовать большое материальное преимущество.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 концу третьего учебного года (третий класс) учащиеся должны: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2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владеть новыми элементами шахматной тактики: «завлечение», «отвлечение»,</w:t>
      </w:r>
    </w:p>
    <w:p w:rsidR="00A6604F" w:rsidRDefault="002F412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«уничтожение защиты», «спе</w:t>
      </w:r>
      <w:r w:rsidR="00475CFB">
        <w:rPr>
          <w:rFonts w:ascii="Times New Roman" w:hAnsi="Times New Roman"/>
          <w:color w:val="000000"/>
          <w:sz w:val="24"/>
          <w:szCs w:val="24"/>
        </w:rPr>
        <w:t>ртый мат»;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основы разыгрывания дебюта и правильно выводить фигуры в начале партии;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способы атаки на рокировавшегося и нерокировавшегося короля;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разыгрывать элементарные пешечные эндшпили и реализовывать большое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материальное преимущество;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участие в шахматных соревнованиях.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 концу четвертого учебного года (четвертый класс) учащиеся должны: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2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владеть основными шахматными позициями,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основными элементами шахматной тактики и технике расчета вариантов в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практической игре,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и решать различные шахматные комбинации, в том числе мат в два-три хода,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и применять основные принципы развития фигур в дебюте, открытые дебюты и их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теоретические варианты,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атаковать короля при разносторонних и равносторонних рокировках,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разыгрывать элементарные пешечные, ладейные и легкофигурные эндшпили, знать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теоретические позиции,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реализовывать материальное преимущество,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участие в шахматных соревнованиях.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A6604F" w:rsidSect="00D27CFA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A6604F" w:rsidRPr="00D27CFA" w:rsidRDefault="00405EFA" w:rsidP="00D27CFA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405EFA">
        <w:rPr>
          <w:noProof/>
        </w:rPr>
        <w:pict>
          <v:shape id="_x0000_s1049" style="position:absolute;margin-left:69.5pt;margin-top:402.15pt;width:506.15pt;height:13.8pt;z-index:-251664384;mso-position-horizontal-relative:page;mso-position-vertical-relative:page" coordsize="10123,276" path="m,276r10123,l10123,,,,,276xe" stroked="f" strokeweight="1pt">
            <v:path arrowok="t"/>
            <w10:wrap anchorx="page" anchory="page"/>
          </v:shape>
        </w:pict>
      </w:r>
      <w:r w:rsidRPr="00405EFA">
        <w:rPr>
          <w:noProof/>
        </w:rPr>
        <w:pict>
          <v:shape id="_x0000_s1050" style="position:absolute;margin-left:69.5pt;margin-top:429.75pt;width:506.15pt;height:13.8pt;z-index:-251663360;mso-position-horizontal-relative:page;mso-position-vertical-relative:page" coordsize="10123,276" path="m,276r10123,l10123,,,,,276xe" stroked="f" strokeweight="1pt">
            <v:path arrowok="t"/>
            <w10:wrap anchorx="page" anchory="page"/>
          </v:shape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21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II. Содержание курса внеурочной деятельности «Шахматы»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включает в себя два основных раздела: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«Теоретические основы и правила шахматной игры»;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«Практико-соревновательная деятельность».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8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разделе «Теоретические основы и правила шахматной игры» представлены исторические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сведения, основные термины и понятия, а также образовательные аспекты, ориентированные на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основ теории и практики шахматной игры.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«Практико-соревновательная деятельность» включает в себя сведения об организации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проведении шахматных соревнований, конкурсов по решению задач, шахматных праздников.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A6604F" w:rsidRDefault="00475CFB" w:rsidP="00003AD0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 класс</w:t>
      </w:r>
      <w:r w:rsidR="00003AD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A6604F" w:rsidRDefault="002F412F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</w:t>
      </w:r>
      <w:r w:rsidR="00475CFB">
        <w:rPr>
          <w:rFonts w:ascii="Times New Roman" w:hAnsi="Times New Roman"/>
          <w:b/>
          <w:bCs/>
          <w:color w:val="000000"/>
          <w:sz w:val="24"/>
          <w:szCs w:val="24"/>
        </w:rPr>
        <w:t>тические основы и правила шахматной игры (30 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из истории шахмат.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зарождения и развития шахматной игры, ее роль в современном обществе. Чемпионы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мира по шахматам. Современные выдающиеся отечественные и зарубежные шахматисты.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Базовые понятия шахматной игры.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техники безопасности во время занятий шахматами, понятие о травмах и способах их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предупреждения. Правила поведения шахматистов, шахматный этикет.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соревнования и правила их проведения.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содержание тренировочных занятий по шахматам. Основные термины и понятия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шахматной игре: белое и черное поле, горизонталь, вертикаль, диагональ, центр,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фигуры (ладья, слон, ферзь, конь, пешка, король); ход и взятие каждой фигуры, нападение,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начальное положение, ход, взятие, удар, взятие на проходе, длинная и короткая рокировка, шах,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мат, пат, ничья, ценность шахматных фигур, сравнительная сила фигур, основные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тактические приемы, шахматная партия, запись шахматной партии.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Практико-соревновательная деятельность (3ч)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Соревнования.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вид деятельности включает в себя конкурсы решения позиций, соревнования.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 класс</w:t>
      </w:r>
    </w:p>
    <w:p w:rsidR="00A6604F" w:rsidRDefault="002F412F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</w:t>
      </w:r>
      <w:r w:rsidR="00475CFB">
        <w:rPr>
          <w:rFonts w:ascii="Times New Roman" w:hAnsi="Times New Roman"/>
          <w:b/>
          <w:bCs/>
          <w:color w:val="000000"/>
          <w:sz w:val="24"/>
          <w:szCs w:val="24"/>
        </w:rPr>
        <w:t>тические основы и правила шахматной игры (21ч)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из истории шахмат.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Шахматная игра как спорт в международном сообществе. Чемпионы мира по шахматам.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выдающиеся отечественные и зарубежные шахматисты.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Базовые понятия шахматной игры.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7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техники безопасности во время занятий шахматами, понятие о травмах и способах их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предупреждения. Правила поведения шахматистов, шахматный этикет.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соревнования и правила их проведения.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7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содержание тренировочных занятий по шахматам. Основные термины и понятия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шахматной игре: белое и черное поле, горизонталь, вертикаль, диагональ, центр,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фигуры (ладья, слон, ферзь, конь, пешка, король); ход и взятие каждой фигуры, нападение,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начальное положение, ход, взятие, удар, взятие на проходе, длинная и короткая рокировка, шах,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мат, пат, ничья, ценность шахматных фигур, сравнительная сила фигур, основные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тактические приемы, шахматная партия, запись шахматной партии, основы дебюта.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Практико-соревновательная деятельность (13ч)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Конкурсы решения позиций. Соревнования. Шахматный праздник.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7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вид деятельности включает в себя конкурсы решения позиций,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спарринги, соревнования, шахматные праздники.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 класс</w:t>
      </w:r>
    </w:p>
    <w:p w:rsidR="00A6604F" w:rsidRDefault="002F412F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</w:t>
      </w:r>
      <w:r w:rsidR="00475CFB">
        <w:rPr>
          <w:rFonts w:ascii="Times New Roman" w:hAnsi="Times New Roman"/>
          <w:b/>
          <w:bCs/>
          <w:color w:val="000000"/>
          <w:sz w:val="24"/>
          <w:szCs w:val="24"/>
        </w:rPr>
        <w:t>тические основы и правила шахматной игры (21ч)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ind w:left="16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из истории шахмат.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Шахматная игра как спорт в международном сообществе; цели, задачи, оздоровительное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воспитательное значение шахмат. История зарождения соревнований по шахматам, системы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проведения шахматных соревнований.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6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Базовые понятия шахматной игры.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6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техники безопасности во время занятий шахматами, понятие о травмах и способах их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предупреждения. Правила поведения шахматистов, шахматный этикет.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соревнования и правила их проведения.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содержание тренировочных занятий по шахматам. Основные термины и понятия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шахматной игре: белое и черное поле, горизонталь, вертикаль, диагональ, центр,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фигуры (ладья, слон, ферзь, конь, пешка, король); ход и взятие каждой фигуры, нападение,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начальное положение, ход, взятие, удар, взятие на проходе, длинная и короткая рокировка, шах,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мат, пат, ничья, ценность шахматных фигур, сравнительная сила фигур, основные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тактические приемы, шахматная партия, запись шахматной партии, основы дебюта, атака на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рокировавшегося и нерокировавшегося короля в начале партии, атака при равносторонних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разносторонних рокировках, основы анализа шахматной партии, основы пешечных эндшпилей.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Практико-соревновательная деятельность (13ч)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Конкурсы решения позиций. Соревнования. Шахматный праздник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вид деятельности включает в себя конкурсы решения позиций,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спарринги, соревнования, шахматные праздники.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 класс</w:t>
      </w:r>
    </w:p>
    <w:p w:rsidR="00A6604F" w:rsidRDefault="002F412F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</w:t>
      </w:r>
      <w:r w:rsidR="00475CFB">
        <w:rPr>
          <w:rFonts w:ascii="Times New Roman" w:hAnsi="Times New Roman"/>
          <w:b/>
          <w:bCs/>
          <w:color w:val="000000"/>
          <w:sz w:val="24"/>
          <w:szCs w:val="24"/>
        </w:rPr>
        <w:t>тические основы и правила шахматной игры (23ч)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из истории шахмат.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7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появления шахмат на Руси. Роль шахматной игры в современном обществе.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Базовые понятия шахматной игры.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7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техники безопасности во время занятий шахматами, понятие о травмах и способах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их предупреждения. Правила поведения шахматистов, шахматный этикет.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соревнования и правила их проведения.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7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содержание тренировочных занятий по шахматам. Основные термины и понятия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шахматной игре: белое и черное поле, горизонталь, вертикаль, диагональ, центр, шахматные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фигуры (ладья, слон, ферзь, конь, пешка, король); ход и взятие каждой фигуры, нападение,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защита, начальное положение, ход, взятие, удар, взятие на проходе, длинная и короткая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рокировка, шах, мат, пат, ничья, ценность шахматных фигур, сравнительная сила фигур, стадии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шахматной партии, основные тактические приемы; шахматная партия, запись шахматной партии,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дебюта, атака на рокировавшегося и нерокировавшегося короля в начале партии, атака на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равносторонних и разносторонних рокировках, основы анализа шахматной партии, основы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пешечных, ладейных и легкофигурных эндшпилей.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Практико-соревновательная деятельность (11ч)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0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Конкурсы решения позиций. Соревнования. Шахматный праздник.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6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вид деятельности включает в себя конкурсы решения позиций,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спарринги, соревнования, шахматные праздники.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38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III. Планируемые результаты освоения курса</w:t>
      </w:r>
    </w:p>
    <w:p w:rsidR="00A6604F" w:rsidRDefault="003C0AD7">
      <w:pPr>
        <w:widowControl w:val="0"/>
        <w:autoSpaceDE w:val="0"/>
        <w:autoSpaceDN w:val="0"/>
        <w:adjustRightInd w:val="0"/>
        <w:spacing w:after="0" w:line="278" w:lineRule="exact"/>
        <w:ind w:left="468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75CFB">
        <w:rPr>
          <w:rFonts w:ascii="Times New Roman" w:hAnsi="Times New Roman"/>
          <w:b/>
          <w:bCs/>
          <w:color w:val="000000"/>
          <w:sz w:val="24"/>
          <w:szCs w:val="24"/>
        </w:rPr>
        <w:t>Шахматы»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программа обеспечивает достижение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необходимых личностных,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3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предметных результатов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освоения курса.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освоения программы – отражают индивидуальные личностные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качества обучающихся, которые они должны приобрести в процессе освоения программного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материала.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основ российской гражданской идентичности, чувства гордости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свою Родину, российский народ и историю России;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уважительного отношения к иному мнению, истории и культуре других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народов;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ориентация на моральные нормы и их выполнение, способность к моральной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децентрации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чувства прекрасного и эстетического чувства на основе знакомства с мировой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отечественной шахматной культурой;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основ шахматной культуры;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понимание необходимости личного участия в формировании собственного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здоровья;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понимание основных принципов культуры безопасного, здорового образа жизни;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мотивации к творческому труду, работе на результат;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готовность и способность к саморазвитию и самообучению;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уважительное отношение к иному мнению;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приобретение основных навыков сотрудничества со взрослыми людьми и сверстниками;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умения не создавать конфликтов и находить выходы из спорных ситуаций;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этические чувства доброжелательности, толерантности и эмоционально-нравственной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отзывчивости, понимания и сопереживания чувствам и обстоятельствам других людей;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управлять своими эмоциями;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дисциплинированность, внимательность, трудолюбие и упорство в достижении поставленных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целей;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навыки творческого подхода в решении различных задач, к работе на результат;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оказание бескорыстной помощи окружающим.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освоения программы - характеризуют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универсальных учебных действий: познавательных, коммуникативных и регулятивных.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Познавательные УУД: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с помощью педагога и самостоятельно выделять, и формулировать познавательную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3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 деятельности в области шахматной игры;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овладение способом структурирования шахматных знаний;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овладение способом выбора наиболее эффективного способа решения учебной задачи в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зависимости от конкретных условий;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овладение способом поиска необходимой информации;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совместно с учителем самостоятельно ставить и формулировать проблему,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создавать алгоритмы деятельности при решении проблемы творческого или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поискового характера;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овладение действием моделирования, а также широким спектром логических действий и</w:t>
      </w:r>
    </w:p>
    <w:p w:rsidR="00A6604F" w:rsidRDefault="003C0AD7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операций, включая общие прие</w:t>
      </w:r>
      <w:r w:rsidR="00475CFB">
        <w:rPr>
          <w:rFonts w:ascii="Times New Roman" w:hAnsi="Times New Roman"/>
          <w:color w:val="000000"/>
          <w:sz w:val="24"/>
          <w:szCs w:val="24"/>
        </w:rPr>
        <w:t>мы решения задач;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строить логические цепи рассуждений;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анализировать результат своих действий;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воспроизводить по память информацию;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 умение устанавливать причинно – следственные связи;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логически рассуждать, просчитывать свои действия, предвидеть реакцию соперника,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3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сравнивать, развивать концентрацию внимания, умение находить нестандартные решения.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 УУД: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находить компромиссы и общие решения, разрешать конфликты на основе согласования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различных позиций;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формулировать, аргументировать и отстаивать свое мнение, уметь вести дискуссию, обсуждать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и результаты совместной деятельности;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донести свою позицию до других;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умения учитывать позицию партнера (собеседника), организовывать и осуществлять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сотрудничество и кооперацию с учителем и сверстниками, адекватно передавать информацию 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отображать предметное содержание и условия деятельности в речи.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Регулятивные УУД: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планировать, контролировать и объективно оценивать свои умственные, физические,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учебные и практические действия в соответствии с поставленной задачей и условиями ее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способность принимать и сохранять учебную цель и задачу, планировать ее реализацию (в том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числе во внутреннем плане), контролировать и оценивать свои действия, вносить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соответствующие коррективы в их выполнение.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освоения программы – характеризуют умение и опыт обучающихся,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которые приобретаются и закрепляются в процессе освоения учебного предмета.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формирование первоначальных представлений о древней игре, о ее позитивном влиянии на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человека (физическое, интеллектуальное, эмоциональное, социальное), о физической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культуре и здоровье как факторах успешной учебы и социализации;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овладение </w:t>
      </w:r>
      <w:r w:rsidR="003C0AD7">
        <w:rPr>
          <w:rFonts w:ascii="Times New Roman" w:hAnsi="Times New Roman"/>
          <w:color w:val="000000"/>
          <w:sz w:val="24"/>
          <w:szCs w:val="24"/>
        </w:rPr>
        <w:t>умениями организовать здоровье сб</w:t>
      </w:r>
      <w:r>
        <w:rPr>
          <w:rFonts w:ascii="Times New Roman" w:hAnsi="Times New Roman"/>
          <w:color w:val="000000"/>
          <w:sz w:val="24"/>
          <w:szCs w:val="24"/>
        </w:rPr>
        <w:t>ерегающую жизнедеятельность (режим дня,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утренняя зарядка, оздоровительные мероприятия, подвижные игры и т.д.);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взаимодействие со сверстниками по правилам проведения шахматной партии и соревнований в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шахматным кодексом;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выполнение простейших элементарных шахматных комбинаций;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восприятия, внимания, воображения, памяти, мышления, начальных форм волевого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поведением.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Черты личности обучающегося образовательного учреждения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80" w:lineRule="exact"/>
        <w:ind w:left="1418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владеет системой знаний о различных сферах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человеческой деятельности, являющейся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070" w:space="10"/>
            <w:col w:w="482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основой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формирования убеждений, т.е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ировоззрения;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790" w:space="10"/>
            <w:col w:w="910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знает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Конституцию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Федерации, этические и правовые нормы, регулирующие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330" w:space="10"/>
            <w:col w:w="1710" w:space="10"/>
            <w:col w:w="784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отношения человека к обществу, окружающей среде, умеет учитывать их при решении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экономических,социальных,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компетенции;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политических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иэкологических задач в рамках своей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4930" w:space="10"/>
            <w:col w:w="2130" w:space="10"/>
            <w:col w:w="482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71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- способен в условиях развития науки, техники и изменяющейся социальной практики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приобретать новые знания, используя современные образовательные технологии;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390" w:space="10"/>
            <w:col w:w="10500" w:space="1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- понимает сущность и социальную значимость будущей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или приобретенной профессии,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390" w:space="10"/>
            <w:col w:w="6670" w:space="10"/>
            <w:col w:w="382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319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знаком с проблемами, определяющими область профессиональной деятельности;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19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317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90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3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- умеет на научной основе организовать свой труд;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умеет критически осмысливать социальную информацию, анализировать полученные данные,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быть конструктивнымв принятии решений;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 самостоятельность в ситуации выбора и умеет нести ответственность за принятое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владеет навыками сотрудничества;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390" w:space="10"/>
            <w:col w:w="105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-владеет способами осуществления познавательной, коммуникативной, преобразовательной,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художественно -эстетической деятельности; стремится к творчеству;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317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92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328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43" w:lineRule="exact"/>
        <w:ind w:left="1058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- убежден, что высшие ценности человеческой жизни - это добро, красота,любовь к людям;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умеет управлять собой, своими эмоциями творчески самосовершенствуется;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владеет навыками организационнойкультуры;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наделен чувством гражданской ответственности, стремится быть полезным окружающим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людям; уважает свой народ и народы других стран;</w:t>
      </w:r>
    </w:p>
    <w:p w:rsidR="00A6604F" w:rsidRDefault="00475CF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  <w:sectPr w:rsidR="00A6604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390" w:space="10"/>
            <w:col w:w="1050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 способен терпимо относиться к людям другой национальности и вероисповедания;</w: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IV. Тематическое планирование.</w:t>
      </w:r>
      <w:r w:rsidR="00405EFA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51" style="position:absolute;left:0;text-align:left;margin-left:7.1pt;margin-top:82.8pt;width:556.5pt;height:705pt;z-index:-2516623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60"/>
                    <w:gridCol w:w="1109"/>
                    <w:gridCol w:w="3881"/>
                    <w:gridCol w:w="3121"/>
                  </w:tblGrid>
                  <w:tr w:rsidR="00D27CFA" w:rsidRPr="002F412F">
                    <w:trPr>
                      <w:trHeight w:hRule="exact" w:val="1160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разделов итем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2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Количес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Электронные учебно-методические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материалы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9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 реализации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темы</w:t>
                        </w:r>
                      </w:p>
                    </w:tc>
                  </w:tr>
                  <w:tr w:rsidR="00D27CFA" w:rsidRPr="002F412F">
                    <w:trPr>
                      <w:trHeight w:hRule="exact" w:val="374"/>
                    </w:trPr>
                    <w:tc>
                      <w:tcPr>
                        <w:tcW w:w="1107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75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класс- 31 час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правила шахматной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770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истории шахмат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7" w:history="1"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https://battle-</w:t>
                          </w:r>
                        </w:hyperlink>
                      </w:p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" w:history="1">
                          <w:proofErr w:type="spellStart"/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chess.ru</w:t>
                          </w:r>
                          <w:proofErr w:type="spellEnd"/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/</w:t>
                          </w:r>
                          <w:proofErr w:type="spellStart"/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redirect</w:t>
                          </w:r>
                          <w:proofErr w:type="spellEnd"/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/?dec=1&amp;url=myyu:/</w:t>
                          </w:r>
                        </w:hyperlink>
                      </w:p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" w:history="1"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/hmjxx555.sfwti.wz/</w:t>
                          </w:r>
                        </w:hyperlink>
                      </w:p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10" w:history="1"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https://battle-</w:t>
                          </w:r>
                        </w:hyperlink>
                      </w:p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 w:rsidRPr="004B5CD0">
                          <w:rPr>
                            <w:lang w:val="en-US"/>
                          </w:rPr>
                          <w:instrText>HYPERLINK "https://battle-chess.ru/redirect/?dec=1&amp;url=myyu://BBB.hmjxx-utxyjw.htr/jslqnxm/hmjxrfDsj/mnxytwD_tk_hmjxx.myr"</w:instrText>
                        </w:r>
                        <w:r>
                          <w:fldChar w:fldCharType="separate"/>
                        </w:r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chess.ru/redirect/?</w:t>
                        </w:r>
                        <w:proofErr w:type="spellStart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dec</w:t>
                        </w:r>
                        <w:proofErr w:type="spellEnd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=1&amp;url=</w:t>
                        </w:r>
                        <w:proofErr w:type="spellStart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myyu</w:t>
                        </w:r>
                        <w:proofErr w:type="spellEnd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:/</w:t>
                        </w:r>
                        <w:r>
                          <w:fldChar w:fldCharType="end"/>
                        </w:r>
                      </w:p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 w:rsidRPr="004B5CD0">
                          <w:rPr>
                            <w:lang w:val="en-US"/>
                          </w:rPr>
                          <w:instrText>HYPERLINK "https://battle-chess.ru/redirect/?dec=1&amp;url=myyu://BBB.hmjxx-utxyjw.htr/jslqnxm/hmjxrfDsj/mnxytwD_tk_hmjxx.myr"</w:instrText>
                        </w:r>
                        <w:r>
                          <w:fldChar w:fldCharType="separate"/>
                        </w:r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/</w:t>
                        </w:r>
                        <w:proofErr w:type="spellStart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BBB.hmjxx</w:t>
                        </w:r>
                        <w:proofErr w:type="spellEnd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-</w:t>
                        </w:r>
                        <w:r>
                          <w:fldChar w:fldCharType="end"/>
                        </w:r>
                      </w:p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 w:rsidRPr="004B5CD0">
                          <w:rPr>
                            <w:lang w:val="en-US"/>
                          </w:rPr>
                          <w:instrText>HYPERLINK "https://battle-chess.ru/redirect/?dec=1&amp;url=myyu://BBB.hmjxx-utxyjw.htr/jslqnxm/hmjxrfDsj/mnxytwD_tk_hmjxx.myr"</w:instrText>
                        </w:r>
                        <w:r>
                          <w:fldChar w:fldCharType="separate"/>
                        </w:r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utxyjw.htr/</w:t>
                        </w:r>
                        <w:proofErr w:type="spellStart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jslqnxm</w:t>
                        </w:r>
                        <w:proofErr w:type="spellEnd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/</w:t>
                        </w:r>
                        <w:proofErr w:type="spellStart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hmjxrfDsj</w:t>
                        </w:r>
                        <w:proofErr w:type="spellEnd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/</w:t>
                        </w:r>
                        <w:proofErr w:type="spellStart"/>
                        <w:r w:rsidR="00D27CFA" w:rsidRPr="00A70F0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>mnxyt</w:t>
                        </w:r>
                        <w:proofErr w:type="spellEnd"/>
                        <w:r>
                          <w:fldChar w:fldCharType="end"/>
                        </w:r>
                      </w:p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11" w:history="1">
                          <w:proofErr w:type="spellStart"/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wD_tk_hmjxx.myr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31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эстетическая       оценка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    окружающего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создание ситуации успеха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сотрудничество на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 творчества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взаимопомощи</w:t>
                        </w:r>
                      </w:p>
                    </w:tc>
                  </w:tr>
                  <w:tr w:rsidR="00D27CFA" w:rsidRPr="002F412F">
                    <w:trPr>
                      <w:trHeight w:hRule="exact" w:val="917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Базовые понятия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шахматной 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https://battle-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chess.ru/redirect/?</w:t>
                        </w: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dec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=1&amp;url=</w:t>
                        </w: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myyu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:/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/BBB.j3j5.htr/</w:t>
                        </w: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эстетическая       оценка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    окружающего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создание ситуации успеха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сотрудничество на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 творчества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взаимопомощи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соревновательная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эстетическая       оценка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    окружающего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создание ситуации успеха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сотрудничество на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 творчества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взаимопомощи</w:t>
                        </w:r>
                      </w:p>
                    </w:tc>
                  </w:tr>
                  <w:tr w:rsidR="00D27CFA" w:rsidRPr="002F412F">
                    <w:trPr>
                      <w:trHeight w:hRule="exact" w:val="374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Соревнования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эстетическая       оценка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событий    окружающего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создание ситуации успеха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сотрудничество на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 творчества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взаимопомощи</w:t>
                        </w:r>
                      </w:p>
                    </w:tc>
                  </w:tr>
                  <w:tr w:rsidR="00D27CFA" w:rsidRPr="002F412F">
                    <w:trPr>
                      <w:trHeight w:hRule="exact" w:val="372"/>
                    </w:trPr>
                    <w:tc>
                      <w:tcPr>
                        <w:tcW w:w="1107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69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класс- 33 часа</w:t>
                        </w: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4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8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правила шахматной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1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372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истории шахмат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2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http://eschool.mano.pro/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3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https://chess-up.school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4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https://chessrussian.ru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https://www.youtube.com/playlist?rel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oad=9&amp;list=PLqBfxn8OBMGqxXHb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V8wL4YSotn1TqR1y7</w:t>
                        </w:r>
                      </w:p>
                    </w:tc>
                    <w:tc>
                      <w:tcPr>
                        <w:tcW w:w="31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игровая     деятельность,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тренинги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приобщение к спорту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решения  </w:t>
                        </w:r>
                        <w:proofErr w:type="gram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воспитательных</w:t>
                        </w:r>
                        <w:proofErr w:type="gram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</w:tc>
                  </w:tr>
                  <w:tr w:rsidR="00D27CFA" w:rsidRPr="002F412F">
                    <w:trPr>
                      <w:trHeight w:hRule="exact" w:val="1294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Базовые понятия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шахматной 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388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5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http://eschool.mano.pro/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6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https://chess-up.school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7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https://chessrussian.ru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https://www.youtube.com/playlist?rel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oad=9&amp;list=PLqBfxn8OBMGqxXHb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V8wL4YSotn1TqR1y7</w:t>
                        </w: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игровая     деятельность,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тренинги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приобщение к спорту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решения  </w:t>
                        </w:r>
                        <w:proofErr w:type="gram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воспитательных</w:t>
                        </w:r>
                        <w:proofErr w:type="gram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8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соревновательная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9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игровая     деятельность,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тренинги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приобщение к спорту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решения  </w:t>
                        </w:r>
                        <w:proofErr w:type="gram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воспитательных</w:t>
                        </w:r>
                        <w:proofErr w:type="gram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Конкурсы решения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позиций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8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https://chess-liga.ru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 https://chesterchess.ru</w:t>
                        </w: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игровая     деятельность,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тренинги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приобщение к спорту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решения  </w:t>
                        </w:r>
                        <w:proofErr w:type="gram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воспитательных</w:t>
                        </w:r>
                        <w:proofErr w:type="gram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</w:tc>
                  </w:tr>
                  <w:tr w:rsidR="00D27CFA" w:rsidRPr="002F412F">
                    <w:trPr>
                      <w:trHeight w:hRule="exact" w:val="533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Соревнования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88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19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https://chess-liga.ru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 https://chesterchess.ru</w:t>
                        </w:r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игровая     деятельность,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тренинги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приобщение к спорту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решения  </w:t>
                        </w:r>
                        <w:proofErr w:type="gram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воспитательных</w:t>
                        </w:r>
                        <w:proofErr w:type="gram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</w:tc>
                  </w:tr>
                  <w:tr w:rsidR="00D27CFA" w:rsidRPr="002F412F">
                    <w:trPr>
                      <w:trHeight w:hRule="exact" w:val="372"/>
                    </w:trPr>
                    <w:tc>
                      <w:tcPr>
                        <w:tcW w:w="1107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 класс</w:t>
                        </w: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правила шахматной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</w:tc>
                  </w:tr>
                  <w:tr w:rsidR="00D27CFA" w:rsidRPr="002F412F">
                    <w:trPr>
                      <w:trHeight w:hRule="exact" w:val="372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истории шахмат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20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https://www.chess.com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21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https://chessway.ru</w:t>
                          </w:r>
                        </w:hyperlink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</w:tc>
                  </w:tr>
                  <w:tr w:rsidR="00D27CFA" w:rsidRPr="002F412F">
                    <w:trPr>
                      <w:trHeight w:hRule="exact" w:val="374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Базовые понятия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22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https://www.chess.com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23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https://chessway.ru</w:t>
                          </w:r>
                        </w:hyperlink>
                      </w:p>
                    </w:tc>
                    <w:tc>
                      <w:tcPr>
                        <w:tcW w:w="31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психологический комфорт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      доброжелательная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атмосфера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толерантность</w:t>
                        </w: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405EFA">
      <w:pPr>
        <w:widowControl w:val="0"/>
        <w:autoSpaceDE w:val="0"/>
        <w:autoSpaceDN w:val="0"/>
        <w:adjustRightInd w:val="0"/>
        <w:spacing w:after="0" w:line="265" w:lineRule="exact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pict>
          <v:rect id="_x0000_s1052" style="position:absolute;left:0;text-align:left;margin-left:7.1pt;margin-top:56.9pt;width:557.7pt;height:679.75pt;z-index:-2516613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60"/>
                    <w:gridCol w:w="1109"/>
                    <w:gridCol w:w="3881"/>
                    <w:gridCol w:w="3145"/>
                  </w:tblGrid>
                  <w:tr w:rsidR="00D27CFA" w:rsidRPr="002F412F">
                    <w:trPr>
                      <w:trHeight w:hRule="exact" w:val="1944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шахматной 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24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https://levico.ru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Сайт:</w:t>
                        </w:r>
                        <w:hyperlink r:id="rId25" w:history="1"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http://space-chess.ru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fcior.edu.ru –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Федеральный центр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информационно-образовательных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ресурсов</w:t>
                        </w:r>
                      </w:p>
                    </w:tc>
                    <w:tc>
                      <w:tcPr>
                        <w:tcW w:w="31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  воспитательных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воспитательное содержание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соревновательная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  воспитательных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воспитательное содержание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Конкурсы решения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позиций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https://mp3tales.info/about/</w:t>
                        </w:r>
                      </w:p>
                    </w:tc>
                    <w:tc>
                      <w:tcPr>
                        <w:tcW w:w="31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  воспитательных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воспитательное содержание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</w:tc>
                  </w:tr>
                  <w:tr w:rsidR="00D27CFA" w:rsidRPr="002F412F">
                    <w:trPr>
                      <w:trHeight w:hRule="exact" w:val="1390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Соревнования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https://lichess.org – игровая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площадка с бесконечными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турнирами, начальный курс по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шахматам, </w:t>
                        </w: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межклубные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турниры</w:t>
                        </w:r>
                      </w:p>
                    </w:tc>
                    <w:tc>
                      <w:tcPr>
                        <w:tcW w:w="31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  воспитательных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воспитательное содержание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праздник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zvukipro.com –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фоновая музыка для 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31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  воспитательных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воспитательное содержание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беседы     нравственного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эмоциональное воздействия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через яркое образное слово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побуждение            к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сопереживанию</w:t>
                        </w:r>
                      </w:p>
                    </w:tc>
                  </w:tr>
                  <w:tr w:rsidR="00D27CFA" w:rsidRPr="002F412F">
                    <w:trPr>
                      <w:trHeight w:hRule="exact" w:val="374"/>
                    </w:trPr>
                    <w:tc>
                      <w:tcPr>
                        <w:tcW w:w="1109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класс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правила шахматной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374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истории шахмат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восприятие ценностей,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групповой работы или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работы в парах, с целью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обучения командной работе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взаимодействию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другими детьми,</w:t>
                        </w:r>
                      </w:p>
                    </w:tc>
                  </w:tr>
                  <w:tr w:rsidR="00D27CFA" w:rsidRPr="002F412F">
                    <w:trPr>
                      <w:trHeight w:hRule="exact" w:val="221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Базовые понятия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шахматной игры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https://www.chess.com/vision</w:t>
                        </w:r>
                        <w:proofErr w:type="gram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;</w:t>
                        </w:r>
                        <w:proofErr w:type="gram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Дебюты (сборник дебютов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компьютерной оценкой каждой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позиции; шансы на победу белых,</w:t>
                        </w:r>
                      </w:p>
                      <w:p w:rsidR="00D27CFA" w:rsidRPr="002F412F" w:rsidRDefault="002F41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победу че</w:t>
                        </w:r>
                        <w:r w:rsidR="00D27CFA"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рных или на ничью)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https://www.chess.com/openings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База партий</w:t>
                        </w:r>
                      </w:p>
                    </w:tc>
                    <w:tc>
                      <w:tcPr>
                        <w:tcW w:w="31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восприятие ценностей,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групповой работы или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работы в парах, с целью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обучения командной работе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взаимодействию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другими детьми,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соревновательная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Конкурсы решения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позиций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26" w:history="1"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https://www.chess.com/lessons-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видео канал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http://nataliigromaster.blogspot.com/</w:t>
                        </w:r>
                      </w:p>
                    </w:tc>
                    <w:tc>
                      <w:tcPr>
                        <w:tcW w:w="31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современных активностей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обучающихся, перевод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содержания с уровня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знаний на уровень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личностных смыслов,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восприятие ценностей,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столкновений различных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взглядов и мнений, поиска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истины и возможных путей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задачи или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проблемы</w:t>
                        </w: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Соревнования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27" w:history="1"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https://gramotei.cerm.ru/-тренажер</w:t>
                          </w:r>
                        </w:hyperlink>
                      </w:p>
                    </w:tc>
                    <w:tc>
                      <w:tcPr>
                        <w:tcW w:w="31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современных активностей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обучающихся, перевод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содержания с уровня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знаний на уровень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личностных смыслов,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восприятие ценностей,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столкновений различных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взглядов и мнений, поиска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истины и возможных путей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задачи или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проблемы</w:t>
                        </w:r>
                      </w:p>
                    </w:tc>
                  </w:tr>
                  <w:tr w:rsidR="00D27CFA" w:rsidRPr="002F412F">
                    <w:trPr>
                      <w:trHeight w:hRule="exact" w:val="1923"/>
                    </w:trPr>
                    <w:tc>
                      <w:tcPr>
                        <w:tcW w:w="2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праздник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405E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28" w:history="1">
                          <w:r w:rsidR="00D27CFA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https://stranamasterov.ru/</w:t>
                          </w:r>
                        </w:hyperlink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zvukipro.com –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фоновая музыка для 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31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современных активностей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обучающихся, перевод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содержания с уровня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знаний на уровень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личностных смыслов,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восприятие ценностей,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столкновений различных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взглядов и мнений, поиска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истины и возможных путей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задачи или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проблемы</w:t>
                        </w: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316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V. Календарно – тематическое планирование 1 класс</w:t>
      </w:r>
      <w:r w:rsidR="00405EFA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53" style="position:absolute;left:0;text-align:left;margin-left:21.25pt;margin-top:82.8pt;width:563.15pt;height:693.2pt;z-index:-2516602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6"/>
                    <w:gridCol w:w="5106"/>
                    <w:gridCol w:w="994"/>
                    <w:gridCol w:w="1985"/>
                    <w:gridCol w:w="850"/>
                    <w:gridCol w:w="1702"/>
                  </w:tblGrid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10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Дата проведения</w:t>
                        </w:r>
                      </w:p>
                    </w:tc>
                  </w:tr>
                  <w:tr w:rsidR="00D27CFA" w:rsidRPr="002F412F">
                    <w:trPr>
                      <w:trHeight w:hRule="exact" w:val="828"/>
                    </w:trPr>
                    <w:tc>
                      <w:tcPr>
                        <w:tcW w:w="56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10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факт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 правила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шахматной игры.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1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Из истории шахмат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1-2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Шахматы – мои друзья. История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возникновения шахмат.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4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Базовые понятия шахматной игры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Шахматная доска.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Горизонталь.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Вертикаль.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Диагональ.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Шахматная нотация.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Шахматные фигуры и начальная позиция.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Ладья.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Слон.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Ферзь.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Конь.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Пешка.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Превращение пешки.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Король.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Ценность фигур.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 w:rsidP="00A70F0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Нападение.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Взятие. Взятие на проходе.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 и защита от шаха.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Пат – ничья.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Рокировка.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Основные принципы игры в начале партии.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 двумя ладьями одинокому королю.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 ферзем и ладьей одинокому королю.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 w:rsidP="00A70F0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166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405EFA">
      <w:pPr>
        <w:widowControl w:val="0"/>
        <w:autoSpaceDE w:val="0"/>
        <w:autoSpaceDN w:val="0"/>
        <w:adjustRightInd w:val="0"/>
        <w:spacing w:after="0" w:line="265" w:lineRule="exact"/>
        <w:ind w:left="316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pict>
          <v:rect id="_x0000_s1054" style="position:absolute;left:0;text-align:left;margin-left:21.25pt;margin-top:56.9pt;width:563.15pt;height:272.15pt;z-index:-2516592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6"/>
                    <w:gridCol w:w="5106"/>
                    <w:gridCol w:w="994"/>
                    <w:gridCol w:w="1985"/>
                    <w:gridCol w:w="850"/>
                    <w:gridCol w:w="1702"/>
                  </w:tblGrid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 ферзем и королем одинокому королю.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Материальное преимущество.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Нарушение основных принципов игры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начале партии.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 соревновательная деятельность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этикет.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32-33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Беседа,игра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166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 – тематическое планирование 2 класс</w:t>
      </w:r>
      <w:r w:rsidR="00405EFA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55" style="position:absolute;left:0;text-align:left;margin-left:21.25pt;margin-top:82.8pt;width:563.15pt;height:705.1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6"/>
                    <w:gridCol w:w="5106"/>
                    <w:gridCol w:w="994"/>
                    <w:gridCol w:w="1985"/>
                    <w:gridCol w:w="850"/>
                    <w:gridCol w:w="1702"/>
                  </w:tblGrid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10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Дата проведения</w:t>
                        </w:r>
                      </w:p>
                    </w:tc>
                  </w:tr>
                  <w:tr w:rsidR="00D27CFA" w:rsidRPr="002F412F">
                    <w:trPr>
                      <w:trHeight w:hRule="exact" w:val="828"/>
                    </w:trPr>
                    <w:tc>
                      <w:tcPr>
                        <w:tcW w:w="56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10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факт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 правила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шахматной игры.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1-2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Чемпионы мира по шахматам и выдающиеся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шахматисты мира.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4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Шахматные фигуры (повторение).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Нападение в шахматной партии. Шах и защита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 него. Рокировка (повторение).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Мат. Пат. Мат в один ход (повторение). Мат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одинокому королю королем и ладьей.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Защита в шахматной партии: уход из-под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нападения, уничтожение атакующей фигуры,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защита фигуры.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Защита в шахматной партии: перекрытие,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контрнападение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«связка».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«ловля фигуры».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«сквозной удар».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 на последней горизонтали.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«открытый шах».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«двойной шах»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 соревновательная деятельность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 w:rsidP="00003A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 правила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405EFA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pict>
          <v:rect id="_x0000_s1056" style="position:absolute;left:0;text-align:left;margin-left:21.25pt;margin-top:56.9pt;width:563.15pt;height:273.75pt;z-index:-2516572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09"/>
                    <w:gridCol w:w="4963"/>
                    <w:gridCol w:w="994"/>
                    <w:gridCol w:w="1985"/>
                    <w:gridCol w:w="850"/>
                    <w:gridCol w:w="1702"/>
                  </w:tblGrid>
                  <w:tr w:rsidR="00D27CFA" w:rsidRPr="002F412F" w:rsidTr="00B76849">
                    <w:trPr>
                      <w:trHeight w:hRule="exact" w:val="28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шахматной игры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игры в дебюте: дебютные ловушки.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игры в дебюте: атака на короля.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игры в дебюте: атака на короля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56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эндшпиля: реализация большого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материального преимущества.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56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эндшпиля: реализация большого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материального преимущества.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анализа шахматной партии.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анализа шахматной партии.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 соревновательная деятельность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B76849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  <w:r w:rsidR="00B76849"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-34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B76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 – тематическое планирование 3 класс</w:t>
      </w:r>
      <w:r w:rsidR="00405EFA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57" style="position:absolute;left:0;text-align:left;margin-left:21.25pt;margin-top:82.8pt;width:563.15pt;height:704.6pt;z-index:-2516561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6"/>
                    <w:gridCol w:w="5106"/>
                    <w:gridCol w:w="994"/>
                    <w:gridCol w:w="1985"/>
                    <w:gridCol w:w="850"/>
                    <w:gridCol w:w="1702"/>
                  </w:tblGrid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Дата проведения</w:t>
                        </w:r>
                      </w:p>
                    </w:tc>
                  </w:tr>
                  <w:tr w:rsidR="00D27CFA" w:rsidRPr="002F412F">
                    <w:trPr>
                      <w:trHeight w:hRule="exact" w:val="828"/>
                    </w:trPr>
                    <w:tc>
                      <w:tcPr>
                        <w:tcW w:w="56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10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факт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 правила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шахматной игры.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1-2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истории возникновения соревнований по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шахматам. Система проведения шахматных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соревнований.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4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Матование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одинокого короля разными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фигурами (повторение)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Тактические комбинации и приемы «связка»,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«сквозной удар», «двойной удар», «ловля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фигуры» (повторение)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Тактические комбинации и приемы «двойной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шах», «открытый шах»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«завлечение»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«уничтожение защитой»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«спертый мат»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Сочетание тактических приемов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Борьба за инициативу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Основы дебюта: атака на </w:t>
                        </w: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нерокировавшегося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короля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дебюта: атака на рокировавшегося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короля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анализа шахматной партии: выбери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ход и найди план Тактический прием «двойной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 соревновательная деятельность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 w:rsidP="00A07D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 w:rsidP="00A07D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405EFA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pict>
          <v:rect id="_x0000_s1058" style="position:absolute;left:0;text-align:left;margin-left:21.25pt;margin-top:56.9pt;width:563.15pt;height:357.05pt;z-index:-2516551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6"/>
                    <w:gridCol w:w="5106"/>
                    <w:gridCol w:w="994"/>
                    <w:gridCol w:w="1985"/>
                    <w:gridCol w:w="850"/>
                    <w:gridCol w:w="1702"/>
                  </w:tblGrid>
                  <w:tr w:rsidR="00D27CFA" w:rsidRPr="002F412F">
                    <w:trPr>
                      <w:trHeight w:hRule="exact" w:val="564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 правила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шахматной игры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проходная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пешка, правило квадрата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крайняя пешка,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«отталкивание плечом»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оппозиции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ключевые слова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король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пешкой против короля с пешкой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король против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пешек, правило блуждающего квадрата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4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Теоретические позиции пешечного эндшпиля: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ферзь против пешки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 соревновательная деятельность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праздник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04F" w:rsidRDefault="00A6604F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A6604F" w:rsidRDefault="00475CFB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 – тематическое планирование 4 класс</w:t>
      </w:r>
      <w:r w:rsidR="00405EFA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59" style="position:absolute;left:0;text-align:left;margin-left:21.25pt;margin-top:82.8pt;width:563.15pt;height:704.6pt;z-index:-2516541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6"/>
                    <w:gridCol w:w="5106"/>
                    <w:gridCol w:w="994"/>
                    <w:gridCol w:w="1985"/>
                    <w:gridCol w:w="850"/>
                    <w:gridCol w:w="1702"/>
                  </w:tblGrid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10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Дата проведения</w:t>
                        </w:r>
                      </w:p>
                    </w:tc>
                  </w:tr>
                  <w:tr w:rsidR="00D27CFA" w:rsidRPr="002F412F">
                    <w:trPr>
                      <w:trHeight w:hRule="exact" w:val="828"/>
                    </w:trPr>
                    <w:tc>
                      <w:tcPr>
                        <w:tcW w:w="56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10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Количе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в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факт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0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Теоретические основы и правила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шахматной игры.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1-2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истории возникновения соревнований по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шахматам. Система проведения шахматных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соревнований.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4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Матование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одинокого короля разными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фигурами (повторение)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Тактические комбинации и приемы «связка»,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«сквозной удар», «двойной удар», «ловля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фигуры» (повторение)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Тактические комбинации и приемы «двойной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шах», «открытый шах»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«завлечение»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«уничтожение защитой»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Тактический прием «спертый мат»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Сочетание тактических приемов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Борьба за инициативу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Основы дебюта: атака на </w:t>
                        </w:r>
                        <w:proofErr w:type="spellStart"/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нерокировавшегося</w:t>
                        </w:r>
                        <w:proofErr w:type="spellEnd"/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короля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дебюта: атака на рокировавшегося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короля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3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беседа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840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анализа шахматной партии: выбери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ход и найди план Тактический прием «двойной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 четверть</w:t>
                        </w: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8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проходная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p w:rsidR="00A6604F" w:rsidRDefault="00A6604F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  <w:sectPr w:rsidR="00A6604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6604F" w:rsidRDefault="00405EFA">
      <w:pPr>
        <w:widowControl w:val="0"/>
        <w:autoSpaceDE w:val="0"/>
        <w:autoSpaceDN w:val="0"/>
        <w:adjustRightInd w:val="0"/>
        <w:spacing w:after="0" w:line="265" w:lineRule="exact"/>
        <w:ind w:left="37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pict>
          <v:rect id="_x0000_s1060" style="position:absolute;left:0;text-align:left;margin-left:21.25pt;margin-top:56.9pt;width:563.15pt;height:259pt;z-index:-2516531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09"/>
                    <w:gridCol w:w="4963"/>
                    <w:gridCol w:w="994"/>
                    <w:gridCol w:w="1985"/>
                    <w:gridCol w:w="850"/>
                    <w:gridCol w:w="1702"/>
                  </w:tblGrid>
                  <w:tr w:rsidR="00D27CFA" w:rsidRPr="002F412F" w:rsidTr="00EA533C">
                    <w:trPr>
                      <w:trHeight w:hRule="exact" w:val="28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пешка, правило квадрата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56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крайняя пешка,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«отталкивание плечом»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56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оппозиции и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ключевые слова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56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Основы пешечного эндшпиля: король с</w:t>
                        </w:r>
                      </w:p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пешкой против короля с пешкой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Практико</w:t>
                        </w:r>
                        <w:proofErr w:type="spellEnd"/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- соревновательная деятельность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>
                    <w:trPr>
                      <w:trHeight w:hRule="exact" w:val="286"/>
                    </w:trPr>
                    <w:tc>
                      <w:tcPr>
                        <w:tcW w:w="11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02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четверть</w:t>
                        </w: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решения позиций: как бы вы сыграли?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9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7CFA" w:rsidRPr="002F412F" w:rsidTr="00EA533C">
                    <w:trPr>
                      <w:trHeight w:hRule="exact" w:val="2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  <w:r w:rsidR="00EA533C"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-34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Соревнование.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EA53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F41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27CFA" w:rsidRPr="002F412F" w:rsidRDefault="00D27CF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7CFA" w:rsidRDefault="00D27CFA"/>
              </w:txbxContent>
            </v:textbox>
            <w10:wrap anchorx="page" anchory="page"/>
          </v:rect>
        </w:pict>
      </w:r>
    </w:p>
    <w:sectPr w:rsidR="00A6604F" w:rsidSect="00405EFA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424"/>
    <w:rsid w:val="00003AD0"/>
    <w:rsid w:val="0028387F"/>
    <w:rsid w:val="002F412F"/>
    <w:rsid w:val="003C0AD7"/>
    <w:rsid w:val="00405EFA"/>
    <w:rsid w:val="00416B71"/>
    <w:rsid w:val="00475CFB"/>
    <w:rsid w:val="004B5CD0"/>
    <w:rsid w:val="004C710D"/>
    <w:rsid w:val="005B06B8"/>
    <w:rsid w:val="005F6516"/>
    <w:rsid w:val="00872D5F"/>
    <w:rsid w:val="009333AE"/>
    <w:rsid w:val="00A07D7B"/>
    <w:rsid w:val="00A6604F"/>
    <w:rsid w:val="00A70F08"/>
    <w:rsid w:val="00B76849"/>
    <w:rsid w:val="00D27CFA"/>
    <w:rsid w:val="00D71857"/>
    <w:rsid w:val="00EA533C"/>
    <w:rsid w:val="00ED2424"/>
    <w:rsid w:val="00F1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70F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3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tle-chess.ru/redirect/?dec=1&amp;url=myyu://hmjxx555.sfwti.wz/" TargetMode="External"/><Relationship Id="rId13" Type="http://schemas.openxmlformats.org/officeDocument/2006/relationships/hyperlink" Target="https://chess-up.school/" TargetMode="External"/><Relationship Id="rId18" Type="http://schemas.openxmlformats.org/officeDocument/2006/relationships/hyperlink" Target="https://chess-liga.ru/" TargetMode="External"/><Relationship Id="rId26" Type="http://schemas.openxmlformats.org/officeDocument/2006/relationships/hyperlink" Target="https://www.chess.com/lessons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ssway.ru/" TargetMode="External"/><Relationship Id="rId7" Type="http://schemas.openxmlformats.org/officeDocument/2006/relationships/hyperlink" Target="https://battle-chess.ru/redirect/?dec=1&amp;url=myyu://hmjxx555.sfwti.wz/" TargetMode="External"/><Relationship Id="rId12" Type="http://schemas.openxmlformats.org/officeDocument/2006/relationships/hyperlink" Target="http://eschool.mano.pro/" TargetMode="External"/><Relationship Id="rId17" Type="http://schemas.openxmlformats.org/officeDocument/2006/relationships/hyperlink" Target="https://chessrussian.ru/" TargetMode="External"/><Relationship Id="rId25" Type="http://schemas.openxmlformats.org/officeDocument/2006/relationships/hyperlink" Target="http://space-che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ss-up.school/" TargetMode="External"/><Relationship Id="rId20" Type="http://schemas.openxmlformats.org/officeDocument/2006/relationships/hyperlink" Target="https://www.chess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battle-chess.ru/redirect/?dec=1&amp;url=myyu://BBB.hmjxx-utxyjw.htr/jslqnxm/hmjxrfDsj/mnxytwD_tk_hmjxx.myr" TargetMode="External"/><Relationship Id="rId24" Type="http://schemas.openxmlformats.org/officeDocument/2006/relationships/hyperlink" Target="https://levic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school.mano.pro/" TargetMode="External"/><Relationship Id="rId23" Type="http://schemas.openxmlformats.org/officeDocument/2006/relationships/hyperlink" Target="https://chessway.ru/" TargetMode="External"/><Relationship Id="rId28" Type="http://schemas.openxmlformats.org/officeDocument/2006/relationships/hyperlink" Target="https://stranamasterov.ru/" TargetMode="External"/><Relationship Id="rId10" Type="http://schemas.openxmlformats.org/officeDocument/2006/relationships/hyperlink" Target="https://battle-chess.ru/redirect/?dec=1&amp;url=myyu://BBB.hmjxx-utxyjw.htr/jslqnxm/hmjxrfDsj/mnxytwD_tk_hmjxx.myr" TargetMode="External"/><Relationship Id="rId19" Type="http://schemas.openxmlformats.org/officeDocument/2006/relationships/hyperlink" Target="https://chess-li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ttle-chess.ru/redirect/?dec=1&amp;url=myyu://hmjxx555.sfwti.wz/" TargetMode="External"/><Relationship Id="rId14" Type="http://schemas.openxmlformats.org/officeDocument/2006/relationships/hyperlink" Target="https://chessrussian.ru/" TargetMode="External"/><Relationship Id="rId22" Type="http://schemas.openxmlformats.org/officeDocument/2006/relationships/hyperlink" Target="https://www.chess.com/" TargetMode="External"/><Relationship Id="rId27" Type="http://schemas.openxmlformats.org/officeDocument/2006/relationships/hyperlink" Target="https://gramotei.cerm.ru/-&#1057;&#8218;&#1057;&#1026;&#1056;&#181;&#1056;&#1029;&#1056;&#176;&#1056;&#182;&#1056;&#181;&#1057;&#1026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B336-EEA0-48A3-8AA8-32701296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15</cp:revision>
  <cp:lastPrinted>2023-09-12T05:38:00Z</cp:lastPrinted>
  <dcterms:created xsi:type="dcterms:W3CDTF">2023-09-02T09:04:00Z</dcterms:created>
  <dcterms:modified xsi:type="dcterms:W3CDTF">2023-11-15T13:43:00Z</dcterms:modified>
</cp:coreProperties>
</file>