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4" w:rsidRDefault="001235A4" w:rsidP="001235A4">
      <w:pPr>
        <w:pStyle w:val="a3"/>
        <w:tabs>
          <w:tab w:val="left" w:pos="14175"/>
        </w:tabs>
        <w:spacing w:before="60"/>
        <w:ind w:right="2167"/>
        <w:jc w:val="center"/>
      </w:pPr>
      <w:r>
        <w:t xml:space="preserve">                                    Муниципальное</w:t>
      </w:r>
      <w:r>
        <w:rPr>
          <w:spacing w:val="52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235A4" w:rsidRDefault="001235A4" w:rsidP="001235A4">
      <w:pPr>
        <w:pStyle w:val="a3"/>
        <w:jc w:val="center"/>
      </w:pPr>
      <w:r>
        <w:t xml:space="preserve">«Основная общеобразовательная школа </w:t>
      </w:r>
      <w:r w:rsidR="008841C4">
        <w:t>п</w:t>
      </w:r>
      <w:r>
        <w:t>.</w:t>
      </w:r>
      <w:r w:rsidR="008841C4">
        <w:t xml:space="preserve"> </w:t>
      </w:r>
      <w:proofErr w:type="gramStart"/>
      <w:r w:rsidR="008841C4">
        <w:t>Садовый</w:t>
      </w:r>
      <w:proofErr w:type="gramEnd"/>
      <w:r>
        <w:t>»</w:t>
      </w:r>
      <w:r>
        <w:rPr>
          <w:spacing w:val="-57"/>
        </w:rPr>
        <w:t xml:space="preserve"> </w:t>
      </w:r>
      <w:r>
        <w:t>Переволоцкого</w:t>
      </w:r>
      <w:r>
        <w:rPr>
          <w:spacing w:val="-1"/>
        </w:rPr>
        <w:t xml:space="preserve"> </w:t>
      </w:r>
      <w:r>
        <w:t>района</w:t>
      </w:r>
    </w:p>
    <w:p w:rsidR="001235A4" w:rsidRDefault="001235A4" w:rsidP="001235A4">
      <w:pPr>
        <w:pStyle w:val="a3"/>
        <w:spacing w:before="1"/>
        <w:ind w:left="5725" w:right="4293" w:firstLine="2"/>
        <w:jc w:val="center"/>
        <w:rPr>
          <w:spacing w:val="1"/>
        </w:rPr>
      </w:pPr>
      <w:r>
        <w:t>4612</w:t>
      </w:r>
      <w:r w:rsidR="008841C4">
        <w:t>79</w:t>
      </w:r>
      <w:r>
        <w:t xml:space="preserve">, </w:t>
      </w:r>
      <w:r w:rsidR="008841C4">
        <w:t>п</w:t>
      </w:r>
      <w:r>
        <w:t xml:space="preserve">. </w:t>
      </w:r>
      <w:r w:rsidR="008841C4">
        <w:t>Садовый</w:t>
      </w:r>
      <w:r>
        <w:t>, ул. Центральная, 2</w:t>
      </w:r>
      <w:r w:rsidR="008841C4">
        <w:t>1</w:t>
      </w:r>
      <w:proofErr w:type="gramStart"/>
      <w:r w:rsidR="008841C4">
        <w:t xml:space="preserve"> А</w:t>
      </w:r>
      <w:proofErr w:type="gramEnd"/>
      <w:r>
        <w:rPr>
          <w:spacing w:val="1"/>
        </w:rPr>
        <w:t xml:space="preserve"> </w:t>
      </w:r>
    </w:p>
    <w:p w:rsidR="001235A4" w:rsidRPr="00F31496" w:rsidRDefault="001235A4" w:rsidP="001235A4">
      <w:pPr>
        <w:pStyle w:val="a3"/>
        <w:spacing w:before="1"/>
        <w:ind w:left="5725" w:right="4293" w:firstLine="2"/>
        <w:jc w:val="center"/>
      </w:pPr>
      <w:r>
        <w:t>тел.</w:t>
      </w:r>
      <w:r w:rsidRPr="00E31AEF">
        <w:rPr>
          <w:spacing w:val="-2"/>
        </w:rPr>
        <w:t xml:space="preserve"> </w:t>
      </w:r>
      <w:hyperlink r:id="rId5" w:history="1">
        <w:r w:rsidRPr="00F31496">
          <w:rPr>
            <w:rStyle w:val="a5"/>
            <w:rFonts w:ascii="Montserrat" w:hAnsi="Montserrat"/>
            <w:b/>
            <w:bCs/>
            <w:color w:val="auto"/>
            <w:sz w:val="18"/>
            <w:szCs w:val="18"/>
            <w:shd w:val="clear" w:color="auto" w:fill="FFFFFF" w:themeFill="background1"/>
          </w:rPr>
          <w:t>8 (35338) 2</w:t>
        </w:r>
        <w:r w:rsidR="008841C4" w:rsidRPr="00F31496">
          <w:rPr>
            <w:rStyle w:val="a5"/>
            <w:rFonts w:asciiTheme="minorHAnsi" w:hAnsiTheme="minorHAnsi"/>
            <w:b/>
            <w:bCs/>
            <w:color w:val="auto"/>
            <w:sz w:val="18"/>
            <w:szCs w:val="18"/>
            <w:shd w:val="clear" w:color="auto" w:fill="FFFFFF" w:themeFill="background1"/>
          </w:rPr>
          <w:t>6</w:t>
        </w:r>
        <w:r w:rsidRPr="00F31496">
          <w:rPr>
            <w:rStyle w:val="a5"/>
            <w:rFonts w:ascii="Montserrat" w:hAnsi="Montserrat"/>
            <w:b/>
            <w:bCs/>
            <w:color w:val="auto"/>
            <w:sz w:val="18"/>
            <w:szCs w:val="18"/>
            <w:shd w:val="clear" w:color="auto" w:fill="FFFFFF" w:themeFill="background1"/>
          </w:rPr>
          <w:t>-</w:t>
        </w:r>
        <w:r w:rsidR="008841C4" w:rsidRPr="00F31496">
          <w:rPr>
            <w:rStyle w:val="a5"/>
            <w:rFonts w:asciiTheme="minorHAnsi" w:hAnsiTheme="minorHAnsi"/>
            <w:b/>
            <w:bCs/>
            <w:color w:val="auto"/>
            <w:sz w:val="18"/>
            <w:szCs w:val="18"/>
            <w:shd w:val="clear" w:color="auto" w:fill="FFFFFF" w:themeFill="background1"/>
          </w:rPr>
          <w:t>2</w:t>
        </w:r>
        <w:r w:rsidRPr="00F31496">
          <w:rPr>
            <w:rStyle w:val="a5"/>
            <w:rFonts w:ascii="Montserrat" w:hAnsi="Montserrat"/>
            <w:b/>
            <w:bCs/>
            <w:color w:val="auto"/>
            <w:sz w:val="18"/>
            <w:szCs w:val="18"/>
            <w:shd w:val="clear" w:color="auto" w:fill="FFFFFF" w:themeFill="background1"/>
          </w:rPr>
          <w:t>-</w:t>
        </w:r>
        <w:r w:rsidR="008841C4" w:rsidRPr="00F31496">
          <w:rPr>
            <w:rStyle w:val="a5"/>
            <w:rFonts w:asciiTheme="minorHAnsi" w:hAnsiTheme="minorHAnsi"/>
            <w:b/>
            <w:bCs/>
            <w:color w:val="auto"/>
            <w:sz w:val="18"/>
            <w:szCs w:val="18"/>
            <w:shd w:val="clear" w:color="auto" w:fill="FFFFFF" w:themeFill="background1"/>
          </w:rPr>
          <w:t>36</w:t>
        </w:r>
      </w:hyperlink>
    </w:p>
    <w:p w:rsidR="001235A4" w:rsidRPr="001235A4" w:rsidRDefault="001235A4" w:rsidP="001235A4">
      <w:pPr>
        <w:pStyle w:val="a3"/>
        <w:spacing w:before="1"/>
        <w:ind w:left="5725" w:right="5730" w:firstLine="2"/>
        <w:rPr>
          <w:lang w:val="en-US"/>
        </w:rPr>
      </w:pPr>
      <w:r w:rsidRPr="00F31496">
        <w:t xml:space="preserve">                   </w:t>
      </w:r>
      <w:r w:rsidRPr="00E31AEF">
        <w:rPr>
          <w:lang w:val="en-US"/>
        </w:rPr>
        <w:t>e</w:t>
      </w:r>
      <w:r w:rsidRPr="001235A4">
        <w:rPr>
          <w:spacing w:val="-2"/>
          <w:lang w:val="en-US"/>
        </w:rPr>
        <w:t xml:space="preserve"> </w:t>
      </w:r>
      <w:r w:rsidRPr="001235A4">
        <w:rPr>
          <w:lang w:val="en-US"/>
        </w:rPr>
        <w:t>–</w:t>
      </w:r>
      <w:r w:rsidRPr="001235A4">
        <w:rPr>
          <w:spacing w:val="-2"/>
          <w:lang w:val="en-US"/>
        </w:rPr>
        <w:t xml:space="preserve"> </w:t>
      </w:r>
      <w:proofErr w:type="gramStart"/>
      <w:r w:rsidRPr="00E31AEF">
        <w:rPr>
          <w:lang w:val="en-US"/>
        </w:rPr>
        <w:t>mail</w:t>
      </w:r>
      <w:proofErr w:type="gramEnd"/>
      <w:r w:rsidRPr="001235A4">
        <w:rPr>
          <w:lang w:val="en-US"/>
        </w:rPr>
        <w:t>:</w:t>
      </w:r>
      <w:r w:rsidRPr="001235A4">
        <w:rPr>
          <w:spacing w:val="-1"/>
          <w:lang w:val="en-US"/>
        </w:rPr>
        <w:t xml:space="preserve"> </w:t>
      </w:r>
      <w:hyperlink r:id="rId6" w:history="1">
        <w:r w:rsidR="008841C4" w:rsidRPr="00992C69">
          <w:rPr>
            <w:rStyle w:val="a5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sch340001</w:t>
        </w:r>
        <w:r w:rsidR="008841C4" w:rsidRPr="00992C69">
          <w:rPr>
            <w:rStyle w:val="a5"/>
            <w:rFonts w:asciiTheme="minorHAnsi" w:hAnsiTheme="minorHAnsi"/>
            <w:b/>
            <w:bCs/>
            <w:sz w:val="18"/>
            <w:szCs w:val="18"/>
            <w:shd w:val="clear" w:color="auto" w:fill="FFFFFF" w:themeFill="background1"/>
            <w:lang w:val="en-US"/>
          </w:rPr>
          <w:t>7</w:t>
        </w:r>
        <w:r w:rsidR="008841C4" w:rsidRPr="00992C69">
          <w:rPr>
            <w:rStyle w:val="a5"/>
            <w:rFonts w:ascii="Montserrat" w:hAnsi="Montserrat"/>
            <w:b/>
            <w:bCs/>
            <w:sz w:val="18"/>
            <w:szCs w:val="18"/>
            <w:shd w:val="clear" w:color="auto" w:fill="FFFFFF" w:themeFill="background1"/>
            <w:lang w:val="en-US"/>
          </w:rPr>
          <w:t>@gmail.com</w:t>
        </w:r>
      </w:hyperlink>
      <w:hyperlink r:id="rId7"/>
    </w:p>
    <w:p w:rsidR="002A321D" w:rsidRDefault="00382BF7" w:rsidP="001235A4">
      <w:pPr>
        <w:spacing w:before="5" w:line="242" w:lineRule="auto"/>
        <w:ind w:left="3005" w:right="2308"/>
        <w:jc w:val="center"/>
        <w:rPr>
          <w:b/>
          <w:sz w:val="28"/>
        </w:rPr>
      </w:pPr>
      <w:hyperlink r:id="rId8" w:history="1"/>
      <w:r w:rsidR="001235A4" w:rsidRPr="00F31496">
        <w:rPr>
          <w:shd w:val="clear" w:color="auto" w:fill="FFFFFF" w:themeFill="background1"/>
        </w:rPr>
        <w:t xml:space="preserve"> </w:t>
      </w:r>
      <w:r w:rsidR="00FD23FF">
        <w:rPr>
          <w:b/>
          <w:color w:val="001F5F"/>
          <w:sz w:val="28"/>
        </w:rPr>
        <w:t>Аннотации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к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рабочим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программам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по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предметам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учебного</w:t>
      </w:r>
      <w:r w:rsidR="001235A4"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плана (обязательная часть)</w:t>
      </w:r>
    </w:p>
    <w:p w:rsidR="002A321D" w:rsidRDefault="001235A4">
      <w:pPr>
        <w:spacing w:line="317" w:lineRule="exact"/>
        <w:ind w:left="3005" w:right="2310"/>
        <w:jc w:val="center"/>
        <w:rPr>
          <w:b/>
          <w:sz w:val="28"/>
        </w:rPr>
      </w:pPr>
      <w:r>
        <w:rPr>
          <w:b/>
          <w:color w:val="001F5F"/>
          <w:sz w:val="28"/>
        </w:rPr>
        <w:t>О</w:t>
      </w:r>
      <w:r w:rsidR="00FD23FF">
        <w:rPr>
          <w:b/>
          <w:color w:val="001F5F"/>
          <w:sz w:val="28"/>
        </w:rPr>
        <w:t>сновной</w:t>
      </w:r>
      <w:r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образовательной</w:t>
      </w:r>
      <w:r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программы</w:t>
      </w:r>
      <w:r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основного</w:t>
      </w:r>
      <w:r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z w:val="28"/>
        </w:rPr>
        <w:t>общего</w:t>
      </w:r>
      <w:r>
        <w:rPr>
          <w:b/>
          <w:color w:val="001F5F"/>
          <w:sz w:val="28"/>
        </w:rPr>
        <w:t xml:space="preserve"> </w:t>
      </w:r>
      <w:r w:rsidR="00FD23FF">
        <w:rPr>
          <w:b/>
          <w:color w:val="001F5F"/>
          <w:spacing w:val="-2"/>
          <w:sz w:val="28"/>
        </w:rPr>
        <w:t>образования</w:t>
      </w:r>
    </w:p>
    <w:p w:rsidR="002A321D" w:rsidRDefault="00FD23FF">
      <w:pPr>
        <w:spacing w:line="322" w:lineRule="exact"/>
        <w:ind w:left="4341" w:right="3642"/>
        <w:jc w:val="center"/>
        <w:rPr>
          <w:b/>
          <w:sz w:val="28"/>
        </w:rPr>
      </w:pPr>
      <w:r>
        <w:rPr>
          <w:b/>
          <w:color w:val="001F5F"/>
          <w:sz w:val="28"/>
        </w:rPr>
        <w:t>(5–9</w:t>
      </w:r>
      <w:r w:rsidR="001235A4">
        <w:rPr>
          <w:b/>
          <w:color w:val="001F5F"/>
          <w:sz w:val="28"/>
          <w:vertAlign w:val="superscript"/>
        </w:rPr>
        <w:t xml:space="preserve"> </w:t>
      </w:r>
      <w:r w:rsidR="001235A4">
        <w:rPr>
          <w:b/>
          <w:color w:val="001F5F"/>
          <w:spacing w:val="-2"/>
          <w:sz w:val="28"/>
        </w:rPr>
        <w:t>к</w:t>
      </w:r>
      <w:r>
        <w:rPr>
          <w:b/>
          <w:color w:val="001F5F"/>
          <w:spacing w:val="-2"/>
          <w:sz w:val="28"/>
        </w:rPr>
        <w:t>лассы)</w:t>
      </w:r>
    </w:p>
    <w:p w:rsidR="002A321D" w:rsidRDefault="00FD23FF">
      <w:pPr>
        <w:spacing w:before="3"/>
        <w:ind w:left="4341" w:right="3646"/>
        <w:jc w:val="center"/>
        <w:rPr>
          <w:b/>
          <w:sz w:val="28"/>
        </w:rPr>
      </w:pPr>
      <w:r>
        <w:rPr>
          <w:b/>
          <w:color w:val="001F5F"/>
          <w:sz w:val="28"/>
        </w:rPr>
        <w:t>2023–2024учебный</w:t>
      </w:r>
      <w:r>
        <w:rPr>
          <w:b/>
          <w:color w:val="001F5F"/>
          <w:spacing w:val="-5"/>
          <w:sz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2A321D">
        <w:trPr>
          <w:trHeight w:val="678"/>
        </w:trPr>
        <w:tc>
          <w:tcPr>
            <w:tcW w:w="3240" w:type="dxa"/>
            <w:shd w:val="clear" w:color="auto" w:fill="D9E0F3"/>
          </w:tcPr>
          <w:p w:rsidR="002A321D" w:rsidRDefault="00FD23FF">
            <w:pPr>
              <w:pStyle w:val="TableParagraph"/>
              <w:spacing w:before="14"/>
              <w:ind w:right="67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0" w:type="dxa"/>
            <w:shd w:val="clear" w:color="auto" w:fill="D9E0F3"/>
          </w:tcPr>
          <w:p w:rsidR="002A321D" w:rsidRDefault="00FD23FF">
            <w:pPr>
              <w:pStyle w:val="TableParagraph"/>
              <w:spacing w:before="1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1235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1235A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1235A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2A321D">
        <w:trPr>
          <w:trHeight w:val="6841"/>
        </w:trPr>
        <w:tc>
          <w:tcPr>
            <w:tcW w:w="3240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3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 w:rsidR="00905B6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spacing w:before="102"/>
              <w:ind w:left="112" w:right="164"/>
              <w:rPr>
                <w:sz w:val="24"/>
              </w:rPr>
            </w:pPr>
            <w:r>
              <w:rPr>
                <w:sz w:val="24"/>
              </w:rPr>
              <w:t>Программа по русскому языку на уровне ООО составлена на основе требований к результатам освоения программы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воспитания.</w:t>
            </w:r>
          </w:p>
          <w:p w:rsidR="002A321D" w:rsidRDefault="00FD23FF">
            <w:pPr>
              <w:pStyle w:val="TableParagraph"/>
              <w:spacing w:before="106"/>
              <w:ind w:left="112" w:right="164"/>
              <w:rPr>
                <w:sz w:val="24"/>
              </w:rPr>
            </w:pPr>
            <w:r>
              <w:rPr>
                <w:sz w:val="24"/>
              </w:rPr>
      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 экономической, культурной и духовной консолидации.</w:t>
            </w:r>
          </w:p>
          <w:p w:rsidR="002A321D" w:rsidRDefault="00FD23FF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и выразительных возможностей, умениеправильноиэффективноиспользоватьрусскийязыквразличныхсферахиситуацияхобщенияопределяют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2A321D" w:rsidRDefault="00FD23FF">
            <w:pPr>
              <w:pStyle w:val="TableParagraph"/>
              <w:spacing w:before="2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194383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2A321D" w:rsidRDefault="00FD23FF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 w:rsidR="001943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2A321D" w:rsidRDefault="00FD23FF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класс–170часов(5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9E5C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5C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3" w:line="264" w:lineRule="exact"/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класс–204часа(6 часов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:rsidR="002A321D" w:rsidRDefault="002A321D">
      <w:pPr>
        <w:spacing w:line="264" w:lineRule="exact"/>
        <w:jc w:val="both"/>
        <w:rPr>
          <w:sz w:val="24"/>
        </w:rPr>
        <w:sectPr w:rsidR="002A321D">
          <w:type w:val="continuous"/>
          <w:pgSz w:w="16850" w:h="11920" w:orient="landscape"/>
          <w:pgMar w:top="76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2A321D">
        <w:trPr>
          <w:trHeight w:val="830"/>
        </w:trPr>
        <w:tc>
          <w:tcPr>
            <w:tcW w:w="3240" w:type="dxa"/>
          </w:tcPr>
          <w:p w:rsidR="002A321D" w:rsidRDefault="002A321D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класс–136часов(4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 часа(3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DA4FAD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 часа(3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16602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02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2A321D" w:rsidTr="000A7DB1">
        <w:trPr>
          <w:trHeight w:val="6350"/>
        </w:trPr>
        <w:tc>
          <w:tcPr>
            <w:tcW w:w="3240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литературе на уровне ООО составлена на основе требований к результатам освоения программы основного общего образования ФГОС ООО, на основе федеральной образовательной программы, а также ориентирована на целевые приоритеты, сформулированные в федеральной программе воспитания.</w:t>
            </w:r>
          </w:p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>
              <w:rPr>
                <w:sz w:val="24"/>
              </w:rPr>
              <w:t xml:space="preserve"> опыта</w:t>
            </w:r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 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2A321D" w:rsidRDefault="00FD23FF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</w:tbl>
    <w:p w:rsidR="002A321D" w:rsidRDefault="002A321D">
      <w:pPr>
        <w:jc w:val="both"/>
        <w:rPr>
          <w:sz w:val="24"/>
        </w:rPr>
        <w:sectPr w:rsidR="002A321D">
          <w:pgSz w:w="16850" w:h="11920" w:orient="landscape"/>
          <w:pgMar w:top="80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2A321D" w:rsidTr="00083025">
        <w:trPr>
          <w:trHeight w:val="3503"/>
        </w:trPr>
        <w:tc>
          <w:tcPr>
            <w:tcW w:w="3240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spacing w:before="1"/>
              <w:ind w:lef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ФГОС ООО, на основе федеральной образовательной программы, а также ориентирована на целевые приоритеты, сформулированные в федеральной программе воспитания.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 нравственного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социуме, культурной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083025" w:rsidRDefault="00FD23FF" w:rsidP="00083025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исторического опыта своей страны и человечества в целом, активно и творчески применяющего исторические </w:t>
            </w:r>
            <w:r w:rsidR="00083025">
              <w:rPr>
                <w:sz w:val="24"/>
              </w:rPr>
              <w:t>з</w:t>
            </w:r>
            <w:r>
              <w:rPr>
                <w:sz w:val="24"/>
              </w:rPr>
              <w:t>нания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08302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83025">
              <w:rPr>
                <w:sz w:val="24"/>
              </w:rPr>
              <w:t xml:space="preserve"> </w:t>
            </w:r>
            <w:proofErr w:type="gramStart"/>
            <w:r w:rsidR="00083025">
              <w:rPr>
                <w:sz w:val="24"/>
              </w:rPr>
              <w:t>обучающихся</w:t>
            </w:r>
            <w:proofErr w:type="gramEnd"/>
            <w:r w:rsidR="00083025"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83025" w:rsidRDefault="00083025" w:rsidP="00083025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в5-9 классах по 2часав неделю при 34учебных неделях. В 9 классе предусмотрено изучение учебного модуля</w:t>
            </w:r>
          </w:p>
          <w:p w:rsidR="002A321D" w:rsidRDefault="00083025" w:rsidP="00083025">
            <w:pPr>
              <w:pStyle w:val="TableParagraph"/>
              <w:spacing w:line="270" w:lineRule="atLeast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«Введение в Новейшую историю России» в объёме14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1"/>
        <w:gridCol w:w="11880"/>
      </w:tblGrid>
      <w:tr w:rsidR="002A321D" w:rsidTr="004D2691">
        <w:trPr>
          <w:trHeight w:val="4141"/>
        </w:trPr>
        <w:tc>
          <w:tcPr>
            <w:tcW w:w="321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187" w:right="1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 Новейшую</w:t>
            </w:r>
            <w:r w:rsidR="00773B4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 w:rsidR="00773B4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  <w:r w:rsidR="00773B41">
              <w:rPr>
                <w:spacing w:val="-2"/>
                <w:sz w:val="24"/>
              </w:rPr>
              <w:t>.</w:t>
            </w:r>
            <w:proofErr w:type="gramEnd"/>
          </w:p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2A321D" w:rsidRDefault="00FD23FF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 w:rsidR="002A321D" w:rsidTr="004D2691">
        <w:trPr>
          <w:trHeight w:val="5305"/>
        </w:trPr>
        <w:tc>
          <w:tcPr>
            <w:tcW w:w="321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2A321D" w:rsidRDefault="00FD23FF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основах конституционного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394BE7" w:rsidRDefault="00FD23FF" w:rsidP="00394BE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 w:rsidR="00C333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  <w:r w:rsidR="00394BE7">
              <w:rPr>
                <w:sz w:val="24"/>
              </w:rPr>
              <w:t xml:space="preserve">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2A321D" w:rsidRDefault="00394BE7" w:rsidP="00394BE7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170 часов. Учебным планом на изучение обществознания отводится в 5-9 классах по 1 часу в неделю при 34 учебных неделях.</w:t>
            </w:r>
          </w:p>
        </w:tc>
      </w:tr>
    </w:tbl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2551"/>
        <w:gridCol w:w="11880"/>
      </w:tblGrid>
      <w:tr w:rsidR="002A321D" w:rsidTr="00662603">
        <w:trPr>
          <w:trHeight w:val="263"/>
        </w:trPr>
        <w:tc>
          <w:tcPr>
            <w:tcW w:w="3211" w:type="dxa"/>
            <w:gridSpan w:val="2"/>
            <w:vMerge w:val="restart"/>
          </w:tcPr>
          <w:p w:rsidR="002A321D" w:rsidRPr="00CF61C9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Pr="00CF61C9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Pr="00CF61C9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Pr="00CF61C9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Pr="00CF61C9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Pr="00CF61C9" w:rsidRDefault="002A321D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2A321D" w:rsidRPr="00CF61C9" w:rsidRDefault="00FD23FF">
            <w:pPr>
              <w:pStyle w:val="TableParagraph"/>
              <w:ind w:left="688"/>
              <w:rPr>
                <w:b/>
                <w:sz w:val="24"/>
              </w:rPr>
            </w:pPr>
            <w:r w:rsidRPr="00CF61C9"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bottom w:val="nil"/>
            </w:tcBorders>
          </w:tcPr>
          <w:p w:rsidR="002A321D" w:rsidRPr="00CF61C9" w:rsidRDefault="00FD23FF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Рабочая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программа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учебного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предмета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«География»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на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уровне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основного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общего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pacing w:val="-2"/>
                <w:sz w:val="24"/>
              </w:rPr>
              <w:t>образования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gramStart"/>
            <w:r w:rsidRPr="00CF61C9">
              <w:rPr>
                <w:sz w:val="24"/>
              </w:rPr>
              <w:t>с</w:t>
            </w:r>
            <w:r w:rsidR="00FD23FF" w:rsidRPr="00CF61C9">
              <w:rPr>
                <w:sz w:val="24"/>
              </w:rPr>
              <w:t>оставлена</w:t>
            </w:r>
            <w:proofErr w:type="gramEnd"/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на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основе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требований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к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результатам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освоения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ООПООО,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представленных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в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ФГОСООО,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а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так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же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5"/>
                <w:sz w:val="24"/>
              </w:rPr>
              <w:t>на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о</w:t>
            </w:r>
            <w:r w:rsidR="00FD23FF" w:rsidRPr="00CF61C9">
              <w:rPr>
                <w:sz w:val="24"/>
              </w:rPr>
              <w:t>снове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характеристики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планируемых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результатов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духовно-нравственного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развития,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воспитания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социализации</w:t>
            </w:r>
          </w:p>
        </w:tc>
      </w:tr>
      <w:tr w:rsidR="002A321D" w:rsidTr="00662603">
        <w:trPr>
          <w:trHeight w:val="265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FD23FF">
            <w:pPr>
              <w:pStyle w:val="TableParagraph"/>
              <w:tabs>
                <w:tab w:val="left" w:pos="1802"/>
                <w:tab w:val="left" w:pos="3652"/>
                <w:tab w:val="left" w:pos="3976"/>
                <w:tab w:val="left" w:pos="5512"/>
                <w:tab w:val="left" w:pos="6825"/>
                <w:tab w:val="left" w:pos="8212"/>
                <w:tab w:val="left" w:pos="8551"/>
                <w:tab w:val="left" w:pos="9758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 w:rsidRPr="00CF61C9">
              <w:rPr>
                <w:spacing w:val="-2"/>
                <w:sz w:val="24"/>
              </w:rPr>
              <w:t>обучающихся</w:t>
            </w:r>
            <w:proofErr w:type="gramEnd"/>
            <w:r w:rsidRPr="00CF61C9">
              <w:rPr>
                <w:spacing w:val="-2"/>
                <w:sz w:val="24"/>
              </w:rPr>
              <w:t>,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представленной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10"/>
                <w:sz w:val="24"/>
              </w:rPr>
              <w:t>в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федеральной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программе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воспитания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10"/>
                <w:sz w:val="24"/>
              </w:rPr>
              <w:t>и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подлежит</w:t>
            </w:r>
            <w:r w:rsidRPr="00CF61C9">
              <w:rPr>
                <w:sz w:val="24"/>
              </w:rPr>
              <w:tab/>
            </w:r>
            <w:r w:rsidRPr="00CF61C9">
              <w:rPr>
                <w:spacing w:val="-2"/>
                <w:sz w:val="24"/>
              </w:rPr>
              <w:t>непосредственному</w:t>
            </w:r>
          </w:p>
        </w:tc>
      </w:tr>
      <w:tr w:rsidR="002A321D" w:rsidTr="00662603">
        <w:trPr>
          <w:trHeight w:val="266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П</w:t>
            </w:r>
            <w:r w:rsidR="00FD23FF" w:rsidRPr="00CF61C9">
              <w:rPr>
                <w:sz w:val="24"/>
              </w:rPr>
              <w:t>рименению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реализации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обязательной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части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образовательной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программы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основного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общего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образования.</w:t>
            </w:r>
          </w:p>
        </w:tc>
      </w:tr>
      <w:tr w:rsidR="002A321D" w:rsidTr="00662603">
        <w:trPr>
          <w:trHeight w:val="266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FD23F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Учебный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предмет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«География»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на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уровне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основного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общего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образования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-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предмет,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формирующий</w:t>
            </w:r>
            <w:r w:rsidR="00394BE7" w:rsidRPr="00CF61C9">
              <w:rPr>
                <w:sz w:val="24"/>
              </w:rPr>
              <w:t xml:space="preserve"> </w:t>
            </w:r>
            <w:r w:rsidRPr="00CF61C9">
              <w:rPr>
                <w:spacing w:val="-10"/>
                <w:sz w:val="24"/>
              </w:rPr>
              <w:t>у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 w:rsidRPr="00CF61C9">
              <w:rPr>
                <w:spacing w:val="-2"/>
                <w:sz w:val="24"/>
              </w:rPr>
              <w:t>о</w:t>
            </w:r>
            <w:r w:rsidR="00FD23FF" w:rsidRPr="00CF61C9">
              <w:rPr>
                <w:spacing w:val="-2"/>
                <w:sz w:val="24"/>
              </w:rPr>
              <w:t>бучающихся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систему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комплексных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социально</w:t>
            </w:r>
            <w:r w:rsidRPr="00CF61C9">
              <w:rPr>
                <w:spacing w:val="-2"/>
                <w:sz w:val="24"/>
              </w:rPr>
              <w:t>-</w:t>
            </w:r>
            <w:r w:rsidR="00FD23FF" w:rsidRPr="00CF61C9">
              <w:rPr>
                <w:spacing w:val="-2"/>
                <w:sz w:val="24"/>
              </w:rPr>
              <w:t>ориентированных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знаний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о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Земле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как планете</w:t>
            </w:r>
            <w:r w:rsidRPr="00CF61C9">
              <w:rPr>
                <w:spacing w:val="-2"/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людей,</w:t>
            </w:r>
            <w:r w:rsidRPr="00CF61C9">
              <w:rPr>
                <w:spacing w:val="-2"/>
                <w:sz w:val="24"/>
              </w:rPr>
              <w:t xml:space="preserve"> </w:t>
            </w:r>
            <w:proofErr w:type="spellStart"/>
            <w:r w:rsidR="00FD23FF" w:rsidRPr="00CF61C9">
              <w:rPr>
                <w:spacing w:val="-2"/>
                <w:sz w:val="24"/>
              </w:rPr>
              <w:t>обосновных</w:t>
            </w:r>
            <w:proofErr w:type="spellEnd"/>
          </w:p>
        </w:tc>
      </w:tr>
      <w:tr w:rsidR="002A321D" w:rsidTr="00662603">
        <w:trPr>
          <w:trHeight w:val="298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 w:rsidP="00394BE7">
            <w:pPr>
              <w:pStyle w:val="TableParagraph"/>
              <w:tabs>
                <w:tab w:val="left" w:pos="10787"/>
              </w:tabs>
              <w:spacing w:line="265" w:lineRule="exact"/>
              <w:ind w:left="112"/>
              <w:rPr>
                <w:sz w:val="24"/>
              </w:rPr>
            </w:pPr>
            <w:proofErr w:type="gramStart"/>
            <w:r w:rsidRPr="00CF61C9">
              <w:rPr>
                <w:sz w:val="24"/>
              </w:rPr>
              <w:t>з</w:t>
            </w:r>
            <w:r w:rsidR="00FD23FF" w:rsidRPr="00CF61C9">
              <w:rPr>
                <w:sz w:val="24"/>
              </w:rPr>
              <w:t>акономерностях</w:t>
            </w:r>
            <w:proofErr w:type="gramEnd"/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развития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природы,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размещении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населения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хозяйства,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особенностях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10"/>
                <w:sz w:val="24"/>
              </w:rPr>
              <w:t>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динамике</w:t>
            </w:r>
          </w:p>
        </w:tc>
      </w:tr>
      <w:tr w:rsidR="002A321D" w:rsidTr="00662603">
        <w:trPr>
          <w:trHeight w:val="299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before="23" w:line="25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о</w:t>
            </w:r>
            <w:r w:rsidR="00FD23FF" w:rsidRPr="00CF61C9">
              <w:rPr>
                <w:sz w:val="24"/>
              </w:rPr>
              <w:t>сновных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природных,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экологических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социально-экономических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процессов,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проблемах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взаимодействия</w:t>
            </w:r>
          </w:p>
        </w:tc>
      </w:tr>
      <w:tr w:rsidR="002A321D" w:rsidTr="00662603">
        <w:trPr>
          <w:trHeight w:val="265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394BE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п</w:t>
            </w:r>
            <w:r w:rsidR="00FD23FF" w:rsidRPr="00CF61C9">
              <w:rPr>
                <w:sz w:val="24"/>
              </w:rPr>
              <w:t>рироды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общества,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географических</w:t>
            </w:r>
            <w:r w:rsidRPr="00CF61C9">
              <w:rPr>
                <w:sz w:val="24"/>
              </w:rPr>
              <w:t xml:space="preserve"> </w:t>
            </w:r>
            <w:proofErr w:type="gramStart"/>
            <w:r w:rsidR="00FD23FF" w:rsidRPr="00CF61C9">
              <w:rPr>
                <w:sz w:val="24"/>
              </w:rPr>
              <w:t>подходах</w:t>
            </w:r>
            <w:proofErr w:type="gramEnd"/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к устойчивому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развитию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pacing w:val="-2"/>
                <w:sz w:val="24"/>
              </w:rPr>
              <w:t>территорий.</w:t>
            </w:r>
          </w:p>
        </w:tc>
      </w:tr>
      <w:tr w:rsidR="002A321D" w:rsidTr="00662603">
        <w:trPr>
          <w:trHeight w:val="266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FD23F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Содержание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курса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географии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на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уровне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основного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общего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образования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является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базой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z w:val="24"/>
              </w:rPr>
              <w:t>для</w:t>
            </w:r>
            <w:r w:rsidR="006C428E" w:rsidRPr="00CF61C9">
              <w:rPr>
                <w:sz w:val="24"/>
              </w:rPr>
              <w:t xml:space="preserve"> </w:t>
            </w:r>
            <w:r w:rsidRPr="00CF61C9">
              <w:rPr>
                <w:spacing w:val="-2"/>
                <w:sz w:val="24"/>
              </w:rPr>
              <w:t>реализации</w:t>
            </w:r>
          </w:p>
        </w:tc>
      </w:tr>
      <w:tr w:rsidR="002A321D" w:rsidTr="00662603">
        <w:trPr>
          <w:trHeight w:val="265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6C42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к</w:t>
            </w:r>
            <w:r w:rsidR="00FD23FF" w:rsidRPr="00CF61C9">
              <w:rPr>
                <w:sz w:val="24"/>
              </w:rPr>
              <w:t>раеведческого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подхода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в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обучении,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изучения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географических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закономерностей,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теорий,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законов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и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гипотез</w:t>
            </w:r>
            <w:r w:rsidRPr="00CF61C9">
              <w:rPr>
                <w:sz w:val="24"/>
              </w:rPr>
              <w:t xml:space="preserve"> </w:t>
            </w:r>
            <w:proofErr w:type="gramStart"/>
            <w:r w:rsidR="00FD23FF" w:rsidRPr="00CF61C9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CF61C9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CF61C9" w:rsidRDefault="006C428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 w:rsidRPr="00CF61C9">
              <w:rPr>
                <w:sz w:val="24"/>
              </w:rPr>
              <w:t>с</w:t>
            </w:r>
            <w:r w:rsidR="00FD23FF" w:rsidRPr="00CF61C9">
              <w:rPr>
                <w:sz w:val="24"/>
              </w:rPr>
              <w:t>таршей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школе,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базовым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звеном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в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системе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непрерывного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географического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образования,</w:t>
            </w:r>
            <w:r w:rsidRPr="00CF61C9">
              <w:rPr>
                <w:sz w:val="24"/>
              </w:rPr>
              <w:t xml:space="preserve"> </w:t>
            </w:r>
            <w:r w:rsidR="00FD23FF" w:rsidRPr="00CF61C9">
              <w:rPr>
                <w:sz w:val="24"/>
              </w:rPr>
              <w:t>основой</w:t>
            </w:r>
            <w:r w:rsidRPr="00CF61C9">
              <w:rPr>
                <w:sz w:val="24"/>
              </w:rPr>
              <w:t xml:space="preserve"> </w:t>
            </w:r>
            <w:proofErr w:type="gramStart"/>
            <w:r w:rsidR="00FD23FF" w:rsidRPr="00CF61C9"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Default="006C428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FD23FF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дифференциации.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Default="00FD23FF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C428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 w:rsidR="006C428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6C428E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6C428E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272часа: по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proofErr w:type="gramStart"/>
            <w:r>
              <w:rPr>
                <w:spacing w:val="-10"/>
                <w:sz w:val="24"/>
              </w:rPr>
              <w:t>2</w:t>
            </w:r>
            <w:proofErr w:type="gramEnd"/>
          </w:p>
        </w:tc>
      </w:tr>
      <w:tr w:rsidR="002A321D" w:rsidTr="00662603">
        <w:trPr>
          <w:trHeight w:val="279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2A321D" w:rsidRDefault="00FD23FF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 w:rsidR="00CF61C9">
              <w:rPr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  <w:r w:rsidR="000A7DB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7DB1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0A7D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2A321D" w:rsidTr="00662603">
        <w:trPr>
          <w:trHeight w:val="975"/>
        </w:trPr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2A321D" w:rsidRPr="000A7DB1" w:rsidRDefault="002A321D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2A321D" w:rsidRPr="000A7DB1" w:rsidRDefault="002A321D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2A321D" w:rsidRPr="000A7DB1" w:rsidRDefault="002A321D">
            <w:pPr>
              <w:pStyle w:val="TableParagraph"/>
              <w:spacing w:before="1"/>
              <w:ind w:left="227" w:right="207" w:hanging="2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:rsidR="00EC6176" w:rsidRDefault="00EC6176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</w:p>
          <w:p w:rsidR="00EC6176" w:rsidRDefault="00EC6176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</w:p>
          <w:p w:rsidR="00EC6176" w:rsidRDefault="00EC6176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</w:p>
          <w:p w:rsidR="002A321D" w:rsidRPr="000A7DB1" w:rsidRDefault="002A321D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</w:p>
        </w:tc>
      </w:tr>
      <w:tr w:rsidR="00E454B1" w:rsidTr="00662603">
        <w:trPr>
          <w:trHeight w:val="483"/>
        </w:trPr>
        <w:tc>
          <w:tcPr>
            <w:tcW w:w="3211" w:type="dxa"/>
            <w:gridSpan w:val="2"/>
            <w:vMerge w:val="restart"/>
            <w:tcBorders>
              <w:top w:val="single" w:sz="4" w:space="0" w:color="auto"/>
            </w:tcBorders>
          </w:tcPr>
          <w:p w:rsidR="00E454B1" w:rsidRPr="000A7DB1" w:rsidRDefault="00E454B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E454B1" w:rsidRPr="000A7DB1" w:rsidRDefault="00E454B1">
            <w:pPr>
              <w:pStyle w:val="TableParagraph"/>
              <w:spacing w:before="135"/>
              <w:rPr>
                <w:b/>
                <w:color w:val="000000" w:themeColor="text1"/>
                <w:sz w:val="24"/>
              </w:rPr>
            </w:pPr>
          </w:p>
          <w:p w:rsidR="00E454B1" w:rsidRPr="000A7DB1" w:rsidRDefault="00E454B1" w:rsidP="00E454B1">
            <w:pPr>
              <w:pStyle w:val="TableParagraph"/>
              <w:spacing w:before="1"/>
              <w:ind w:left="227" w:right="207" w:hanging="2"/>
              <w:jc w:val="center"/>
              <w:rPr>
                <w:b/>
                <w:color w:val="000000" w:themeColor="text1"/>
                <w:sz w:val="24"/>
              </w:rPr>
            </w:pPr>
            <w:r w:rsidRPr="000A7DB1">
              <w:rPr>
                <w:b/>
                <w:color w:val="000000" w:themeColor="text1"/>
                <w:spacing w:val="-2"/>
                <w:sz w:val="24"/>
              </w:rPr>
              <w:t>Обеспечение безопасности жизнедеятельности</w:t>
            </w:r>
          </w:p>
        </w:tc>
        <w:tc>
          <w:tcPr>
            <w:tcW w:w="11880" w:type="dxa"/>
            <w:tcBorders>
              <w:top w:val="single" w:sz="4" w:space="0" w:color="auto"/>
              <w:bottom w:val="nil"/>
            </w:tcBorders>
          </w:tcPr>
          <w:p w:rsidR="00E454B1" w:rsidRDefault="00E454B1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</w:p>
          <w:p w:rsidR="00E454B1" w:rsidRDefault="00E454B1" w:rsidP="00E454B1">
            <w:pPr>
              <w:pStyle w:val="TableParagraph"/>
              <w:spacing w:line="243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 xml:space="preserve">Рабочая программа учебного предмета «Основы безопасности жизнедеятельности» разработана </w:t>
            </w:r>
            <w:proofErr w:type="gramStart"/>
            <w:r w:rsidRPr="000A7DB1">
              <w:rPr>
                <w:color w:val="000000" w:themeColor="text1"/>
                <w:spacing w:val="-5"/>
                <w:sz w:val="24"/>
              </w:rPr>
              <w:t>на</w:t>
            </w:r>
            <w:proofErr w:type="gramEnd"/>
          </w:p>
        </w:tc>
      </w:tr>
      <w:tr w:rsidR="002A321D" w:rsidTr="00662603">
        <w:trPr>
          <w:trHeight w:val="266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4F67EE">
            <w:pPr>
              <w:pStyle w:val="TableParagraph"/>
              <w:spacing w:line="246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о</w:t>
            </w:r>
            <w:r w:rsidR="00FD23FF" w:rsidRPr="000A7DB1">
              <w:rPr>
                <w:color w:val="000000" w:themeColor="text1"/>
                <w:sz w:val="24"/>
              </w:rPr>
              <w:t>снове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требований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к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результатам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освоения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программы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основного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общего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образования,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представленных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в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pacing w:val="-4"/>
                <w:sz w:val="24"/>
              </w:rPr>
              <w:t>ФГОС</w:t>
            </w:r>
          </w:p>
        </w:tc>
      </w:tr>
      <w:tr w:rsidR="002A321D" w:rsidTr="00662603">
        <w:trPr>
          <w:trHeight w:val="266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FD23FF">
            <w:pPr>
              <w:pStyle w:val="TableParagraph"/>
              <w:spacing w:line="246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ООО,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федеральной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программы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воспитания,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Концепции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преподавания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учебного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предмета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«Основы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pacing w:val="-2"/>
                <w:sz w:val="24"/>
              </w:rPr>
              <w:t>безопасности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FD23FF">
            <w:pPr>
              <w:pStyle w:val="TableParagraph"/>
              <w:spacing w:line="245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жизнедеятельности»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и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предусматривает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непосредственное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применение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при</w:t>
            </w:r>
            <w:r w:rsidR="004F67EE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реализации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ООП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pacing w:val="-4"/>
                <w:sz w:val="24"/>
              </w:rPr>
              <w:t>ООО.</w:t>
            </w:r>
          </w:p>
        </w:tc>
      </w:tr>
      <w:tr w:rsidR="002A321D" w:rsidTr="00662603">
        <w:trPr>
          <w:trHeight w:val="270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FD23FF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1"/>
                <w:tab w:val="left" w:pos="8270"/>
                <w:tab w:val="left" w:pos="9206"/>
                <w:tab w:val="left" w:pos="10401"/>
              </w:tabs>
              <w:spacing w:line="251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pacing w:val="-2"/>
                <w:sz w:val="24"/>
              </w:rPr>
              <w:t>Изучение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5"/>
                <w:sz w:val="24"/>
              </w:rPr>
              <w:t>ОБЖ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направлено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5"/>
                <w:sz w:val="24"/>
              </w:rPr>
              <w:t>на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обеспечение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формирования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базового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уровня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культуры</w:t>
            </w:r>
            <w:r w:rsidRPr="000A7DB1">
              <w:rPr>
                <w:color w:val="000000" w:themeColor="text1"/>
                <w:sz w:val="24"/>
              </w:rPr>
              <w:tab/>
            </w:r>
            <w:r w:rsidRPr="000A7DB1">
              <w:rPr>
                <w:color w:val="000000" w:themeColor="text1"/>
                <w:spacing w:val="-2"/>
                <w:sz w:val="24"/>
              </w:rPr>
              <w:t>безопасности</w:t>
            </w:r>
          </w:p>
        </w:tc>
      </w:tr>
      <w:tr w:rsidR="002A321D" w:rsidTr="00662603">
        <w:trPr>
          <w:trHeight w:val="1370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FD23FF">
            <w:pPr>
              <w:pStyle w:val="TableParagraph"/>
              <w:ind w:left="112" w:right="85"/>
              <w:jc w:val="both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жизнедеятельности, что способствует выработке у обучающихся умений распознавать угрозы, избегать опасности,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A7DB1">
              <w:rPr>
                <w:color w:val="000000" w:themeColor="text1"/>
                <w:sz w:val="24"/>
              </w:rPr>
              <w:t>нейтрализовывать</w:t>
            </w:r>
            <w:proofErr w:type="spellEnd"/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конфликтные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ситуации,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решать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сложные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вопросы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социального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характера,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грамотно вести себя в чрезвычайных ситуациях.</w:t>
            </w:r>
          </w:p>
          <w:p w:rsidR="002A321D" w:rsidRPr="000A7DB1" w:rsidRDefault="00FD23FF">
            <w:pPr>
              <w:pStyle w:val="TableParagraph"/>
              <w:spacing w:line="270" w:lineRule="atLeast"/>
              <w:ind w:left="112" w:right="88"/>
              <w:jc w:val="both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В программе ОБЖ содержание учебного предмета ОБЖ структурно представлено десятью модулями (тематическими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линиями),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обеспечивающими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непрерывность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изучения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предмета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на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уровне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основного</w:t>
            </w:r>
            <w:r w:rsidR="000A7DB1" w:rsidRPr="000A7DB1">
              <w:rPr>
                <w:color w:val="000000" w:themeColor="text1"/>
                <w:sz w:val="24"/>
              </w:rPr>
              <w:t xml:space="preserve"> </w:t>
            </w:r>
            <w:r w:rsidRPr="000A7DB1">
              <w:rPr>
                <w:color w:val="000000" w:themeColor="text1"/>
                <w:sz w:val="24"/>
              </w:rPr>
              <w:t>общего</w:t>
            </w:r>
          </w:p>
        </w:tc>
      </w:tr>
      <w:tr w:rsidR="002A321D" w:rsidTr="00662603">
        <w:trPr>
          <w:trHeight w:val="250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0A7DB1">
            <w:pPr>
              <w:pStyle w:val="TableParagraph"/>
              <w:spacing w:line="230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о</w:t>
            </w:r>
            <w:r w:rsidR="00FD23FF" w:rsidRPr="000A7DB1">
              <w:rPr>
                <w:color w:val="000000" w:themeColor="text1"/>
                <w:sz w:val="24"/>
              </w:rPr>
              <w:t>бразования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и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преемственность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учебного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процесса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на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уровне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среднего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общего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pacing w:val="-2"/>
                <w:sz w:val="24"/>
              </w:rPr>
              <w:t>образования:</w:t>
            </w:r>
          </w:p>
        </w:tc>
      </w:tr>
      <w:tr w:rsidR="002A321D" w:rsidTr="00662603">
        <w:trPr>
          <w:trHeight w:val="265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0A7DB1" w:rsidP="000A7DB1">
            <w:pPr>
              <w:pStyle w:val="TableParagraph"/>
              <w:spacing w:line="246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М</w:t>
            </w:r>
            <w:r w:rsidR="00FD23FF" w:rsidRPr="000A7DB1">
              <w:rPr>
                <w:color w:val="000000" w:themeColor="text1"/>
                <w:sz w:val="24"/>
              </w:rPr>
              <w:t>одуль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№1«Культура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безопасности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жизнедеятельности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в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современном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pacing w:val="-2"/>
                <w:sz w:val="24"/>
              </w:rPr>
              <w:t>обществе»;</w:t>
            </w:r>
          </w:p>
        </w:tc>
      </w:tr>
      <w:tr w:rsidR="002A321D" w:rsidTr="00662603">
        <w:trPr>
          <w:trHeight w:val="264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Pr="000A7DB1" w:rsidRDefault="002A321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Pr="000A7DB1" w:rsidRDefault="000A7DB1">
            <w:pPr>
              <w:pStyle w:val="TableParagraph"/>
              <w:spacing w:line="245" w:lineRule="exact"/>
              <w:ind w:left="112"/>
              <w:rPr>
                <w:color w:val="000000" w:themeColor="text1"/>
                <w:sz w:val="24"/>
              </w:rPr>
            </w:pPr>
            <w:r w:rsidRPr="000A7DB1">
              <w:rPr>
                <w:color w:val="000000" w:themeColor="text1"/>
                <w:sz w:val="24"/>
              </w:rPr>
              <w:t>М</w:t>
            </w:r>
            <w:r w:rsidR="00FD23FF" w:rsidRPr="000A7DB1">
              <w:rPr>
                <w:color w:val="000000" w:themeColor="text1"/>
                <w:sz w:val="24"/>
              </w:rPr>
              <w:t>одуль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№2«Безопасность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z w:val="24"/>
              </w:rPr>
              <w:t>в</w:t>
            </w:r>
            <w:r w:rsidRPr="000A7DB1">
              <w:rPr>
                <w:color w:val="000000" w:themeColor="text1"/>
                <w:sz w:val="24"/>
              </w:rPr>
              <w:t xml:space="preserve"> </w:t>
            </w:r>
            <w:r w:rsidR="00FD23FF" w:rsidRPr="000A7DB1">
              <w:rPr>
                <w:color w:val="000000" w:themeColor="text1"/>
                <w:spacing w:val="-2"/>
                <w:sz w:val="24"/>
              </w:rPr>
              <w:t>быту»;</w:t>
            </w:r>
          </w:p>
        </w:tc>
      </w:tr>
      <w:tr w:rsidR="002A321D" w:rsidTr="00662603">
        <w:trPr>
          <w:trHeight w:val="263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2A321D" w:rsidRDefault="000A7DB1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 w:rsidR="00FD23FF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№3«Безопасность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транспорте»;</w:t>
            </w:r>
          </w:p>
        </w:tc>
      </w:tr>
      <w:tr w:rsidR="002A321D" w:rsidTr="00662603">
        <w:trPr>
          <w:trHeight w:val="282"/>
        </w:trPr>
        <w:tc>
          <w:tcPr>
            <w:tcW w:w="3211" w:type="dxa"/>
            <w:gridSpan w:val="2"/>
            <w:vMerge/>
            <w:tcBorders>
              <w:top w:val="nil"/>
            </w:tcBorders>
          </w:tcPr>
          <w:p w:rsidR="002A321D" w:rsidRDefault="002A321D">
            <w:pPr>
              <w:rPr>
                <w:sz w:val="2"/>
                <w:szCs w:val="2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8414D3" w:rsidRDefault="000A7DB1" w:rsidP="008414D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 w:rsidR="00FD23FF">
              <w:rPr>
                <w:sz w:val="24"/>
              </w:rPr>
              <w:t>одуль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№4«Безопасность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 xml:space="preserve">общественных </w:t>
            </w:r>
            <w:r w:rsidR="00FD23FF">
              <w:rPr>
                <w:spacing w:val="-2"/>
                <w:sz w:val="24"/>
              </w:rPr>
              <w:t>местах»;</w:t>
            </w:r>
            <w:r w:rsidR="008414D3">
              <w:rPr>
                <w:sz w:val="24"/>
              </w:rPr>
              <w:t xml:space="preserve"> Модуль №5 «Безопасность в природной </w:t>
            </w:r>
            <w:r w:rsidR="008414D3">
              <w:rPr>
                <w:spacing w:val="-2"/>
                <w:sz w:val="24"/>
              </w:rPr>
              <w:t>среде»;</w:t>
            </w:r>
          </w:p>
          <w:p w:rsidR="008414D3" w:rsidRDefault="008414D3" w:rsidP="008414D3">
            <w:pPr>
              <w:pStyle w:val="TableParagraph"/>
              <w:ind w:left="112" w:right="3429"/>
              <w:rPr>
                <w:sz w:val="24"/>
              </w:rPr>
            </w:pPr>
            <w:r>
              <w:rPr>
                <w:sz w:val="24"/>
              </w:rPr>
              <w:t>Модуль №6«Здоровье и как его сохранить. Основы медицинских знаний»; Модуль  № 7 «Безопасность в социуме»;</w:t>
            </w:r>
          </w:p>
          <w:p w:rsidR="008414D3" w:rsidRDefault="008414D3" w:rsidP="008414D3">
            <w:pPr>
              <w:pStyle w:val="TableParagraph"/>
              <w:ind w:left="112" w:right="4610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 Модуль№9«Основы противодействия экстремизму и терроризму»;</w:t>
            </w:r>
          </w:p>
          <w:p w:rsidR="008414D3" w:rsidRDefault="008414D3" w:rsidP="008414D3">
            <w:pPr>
              <w:pStyle w:val="TableParagraph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Модуль №10 «Взаимодействие личности, общества и государства в обеспечении безопасности жизни и здоровья </w:t>
            </w:r>
            <w:r>
              <w:rPr>
                <w:spacing w:val="-2"/>
                <w:sz w:val="24"/>
              </w:rPr>
              <w:t>населения».</w:t>
            </w:r>
          </w:p>
          <w:p w:rsidR="002A321D" w:rsidRDefault="008414D3" w:rsidP="008414D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8—9классах предмет изучается из расчёта 1час в неделю (всего 68 </w:t>
            </w:r>
            <w:r>
              <w:rPr>
                <w:spacing w:val="-2"/>
                <w:sz w:val="24"/>
              </w:rPr>
              <w:t>часов).</w:t>
            </w:r>
          </w:p>
        </w:tc>
      </w:tr>
      <w:tr w:rsidR="002A321D" w:rsidTr="00662603">
        <w:trPr>
          <w:gridBefore w:val="1"/>
          <w:wBefore w:w="660" w:type="dxa"/>
          <w:trHeight w:val="6335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022CA1" w:rsidRDefault="00FD23FF">
            <w:pPr>
              <w:pStyle w:val="TableParagraph"/>
              <w:ind w:left="714" w:hanging="44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</w:p>
          <w:p w:rsidR="002A321D" w:rsidRDefault="00FD23FF">
            <w:pPr>
              <w:pStyle w:val="TableParagraph"/>
              <w:ind w:left="714" w:hanging="4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(англи</w:t>
            </w:r>
            <w:r>
              <w:rPr>
                <w:b/>
                <w:sz w:val="24"/>
              </w:rPr>
              <w:t>йский) язык</w:t>
            </w:r>
          </w:p>
        </w:tc>
        <w:tc>
          <w:tcPr>
            <w:tcW w:w="11880" w:type="dxa"/>
          </w:tcPr>
          <w:p w:rsidR="00F31496" w:rsidRPr="006D1A0F" w:rsidRDefault="00F31496" w:rsidP="00F31496">
            <w:pPr>
              <w:ind w:left="-15" w:firstLine="708"/>
            </w:pPr>
            <w:r w:rsidRPr="006D1A0F">
              <w:t xml:space="preserve">Рабочая программа по немецкому языку составлена на основе Федерального  государственного образовательного стандарта основного общего образования, Примерных  программ по учебным предметам, Рабочей программы предметной линии учебников   «Горизонты»5-9 </w:t>
            </w:r>
            <w:proofErr w:type="spellStart"/>
            <w:r w:rsidRPr="006D1A0F">
              <w:t>кл</w:t>
            </w:r>
            <w:proofErr w:type="spellEnd"/>
            <w:r w:rsidRPr="006D1A0F">
              <w:t xml:space="preserve">. М.М. </w:t>
            </w:r>
            <w:proofErr w:type="spellStart"/>
            <w:r w:rsidRPr="006D1A0F">
              <w:t>Аверина</w:t>
            </w:r>
            <w:proofErr w:type="spellEnd"/>
            <w:r w:rsidRPr="006D1A0F">
              <w:t xml:space="preserve">, Е.Ю. </w:t>
            </w:r>
            <w:proofErr w:type="spellStart"/>
            <w:r w:rsidRPr="006D1A0F">
              <w:t>Гуцалюк</w:t>
            </w:r>
            <w:proofErr w:type="spellEnd"/>
            <w:r w:rsidRPr="006D1A0F">
              <w:t xml:space="preserve">, Е.Р.Харченко, УМК « Горизонты»  Немецкий язык как второй иностранный 5-9 классов  под авторством М.М. </w:t>
            </w:r>
            <w:proofErr w:type="spellStart"/>
            <w:r w:rsidRPr="006D1A0F">
              <w:t>Аверина</w:t>
            </w:r>
            <w:proofErr w:type="spellEnd"/>
            <w:r w:rsidRPr="006D1A0F">
              <w:t xml:space="preserve">,   Ф.Джин, Л. </w:t>
            </w:r>
            <w:proofErr w:type="spellStart"/>
            <w:r w:rsidRPr="006D1A0F">
              <w:t>Рорман</w:t>
            </w:r>
            <w:proofErr w:type="spellEnd"/>
            <w:r w:rsidRPr="006D1A0F">
              <w:t xml:space="preserve"> и др.  </w:t>
            </w:r>
          </w:p>
          <w:p w:rsidR="00F31496" w:rsidRPr="006D1A0F" w:rsidRDefault="00F31496" w:rsidP="00F31496">
            <w:pPr>
              <w:ind w:left="-5"/>
            </w:pPr>
            <w:r w:rsidRPr="006D1A0F">
              <w:t xml:space="preserve">  Предлагаемая программа по немецкому  языку как второму иностранному  предназначена для 5—9 классов общеобразовательных учреждений и составлена в  соответствии с требованиями ФГОС основного общего образования с учетом требований,  изложенных в «Примерных программах по учебным предметам. Иностранный язык. 5- 9 классы».  </w:t>
            </w:r>
          </w:p>
          <w:p w:rsidR="00F31496" w:rsidRPr="006D1A0F" w:rsidRDefault="00F31496" w:rsidP="00F31496">
            <w:pPr>
              <w:spacing w:after="191"/>
              <w:jc w:val="both"/>
            </w:pPr>
            <w:r w:rsidRPr="006D1A0F">
              <w:t xml:space="preserve">Цель изучения немецкого языка в современной школе -  развитие  коммуникативных умений и навыков, понимаемых как способность личности  осуществлять  межкультурное  общение  на  основе  усвоенных  языковых  и  </w:t>
            </w:r>
            <w:proofErr w:type="spellStart"/>
            <w:r w:rsidRPr="006D1A0F">
              <w:t>социокультурных</w:t>
            </w:r>
            <w:proofErr w:type="spellEnd"/>
            <w:r w:rsidRPr="006D1A0F">
              <w:t xml:space="preserve"> знаний, речевых навыков в совокупности составляющих — речевых,  языковых, </w:t>
            </w:r>
            <w:proofErr w:type="spellStart"/>
            <w:r w:rsidRPr="006D1A0F">
              <w:t>социокультурных</w:t>
            </w:r>
            <w:proofErr w:type="spellEnd"/>
            <w:r w:rsidRPr="006D1A0F">
              <w:t xml:space="preserve"> и учебно-познавательных умений и навыков;  речевые умения и навыки — готовность и способность осуществлять межкультурное  общение в четырех видах речевой деятельности (говорении, </w:t>
            </w:r>
            <w:proofErr w:type="spellStart"/>
            <w:r w:rsidRPr="006D1A0F">
              <w:t>аудировании</w:t>
            </w:r>
            <w:proofErr w:type="spellEnd"/>
            <w:r w:rsidRPr="006D1A0F">
              <w:t xml:space="preserve">, чтении и  письменной речи);  языковые умения и навыки — готовность и способность применять языковые знания  (фонетические, орфографические, лексические, грамматические) и навыки оперирования  ими для выражения коммуникативного намерения;  </w:t>
            </w:r>
            <w:proofErr w:type="spellStart"/>
            <w:proofErr w:type="gramStart"/>
            <w:r w:rsidRPr="006D1A0F">
              <w:t>социокультурные</w:t>
            </w:r>
            <w:proofErr w:type="spellEnd"/>
            <w:r w:rsidRPr="006D1A0F">
              <w:t>/межкультурные умения и навыки - готовность и способность  учащихся строить свое межкультурное общение на основе знания культуры народа  страны изучаемого языка, его традиций, менталитета, обычаев; сопоставлять родную  культуру и культуру страны/стран изучаемого языка, выделять общее и различное, уметь  объяснить  эти  различия  представителям  другой  культуры, учитывать  социолингвистические  факторы  коммуникативной  ситуации  для  обеспечения  взаимопонимания в процессе общения;</w:t>
            </w:r>
            <w:proofErr w:type="gramEnd"/>
            <w:r w:rsidRPr="006D1A0F">
              <w:t xml:space="preserve">  компенсаторные умения и навыки - развитие умений выходить из положения в  условиях дефицита языковых сре</w:t>
            </w:r>
            <w:proofErr w:type="gramStart"/>
            <w:r w:rsidRPr="006D1A0F">
              <w:t>дств пр</w:t>
            </w:r>
            <w:proofErr w:type="gramEnd"/>
            <w:r w:rsidRPr="006D1A0F">
              <w:t xml:space="preserve">и получении и передачи информации;  учебно-познавательные умения  - готовность и способность осуществлять  автономное изучение иностранных языков, специальные учебные навыки и умения,  способы самостоятельного овладения языком и культурой, в том числе с использованием  современных информационных технологий;  развитие личности учащихся посредством реализации воспитательного потенциала   немецкого языка:   - формирование у учащихся потребности изучения иностранных языков как средства  общения, познания, самореализации и социальной адаптации в поликультурном мире  на  основе осознания важности изучения иностранного языка;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4"/>
              </w:numPr>
              <w:autoSpaceDE/>
              <w:autoSpaceDN/>
              <w:spacing w:after="260"/>
              <w:ind w:hanging="139"/>
            </w:pPr>
            <w:r w:rsidRPr="006D1A0F">
              <w:t xml:space="preserve">формирование общекультурной и этнической идентичности; развитие национального  самосознания, стремления к взаимопониманию между людьми разных сообществ,  толерантного отношения к проявлениям иной культуры;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4"/>
              </w:numPr>
              <w:autoSpaceDE/>
              <w:autoSpaceDN/>
              <w:spacing w:after="1"/>
              <w:ind w:hanging="139"/>
            </w:pPr>
            <w:r w:rsidRPr="006D1A0F">
              <w:t xml:space="preserve">развитие стремления к овладению основами мировой культуры средствами  иностранного языка;  - осознание необходимости вести здоровый образ жизни.  </w:t>
            </w:r>
          </w:p>
          <w:p w:rsidR="00F31496" w:rsidRPr="006D1A0F" w:rsidRDefault="00F31496" w:rsidP="00F31496">
            <w:pPr>
              <w:ind w:left="-5"/>
            </w:pPr>
            <w:r w:rsidRPr="006D1A0F">
              <w:t xml:space="preserve">Задачи курса  </w:t>
            </w:r>
          </w:p>
          <w:p w:rsidR="00F31496" w:rsidRPr="006D1A0F" w:rsidRDefault="00F31496" w:rsidP="00F31496">
            <w:pPr>
              <w:ind w:left="-5"/>
            </w:pPr>
            <w:r w:rsidRPr="006D1A0F">
              <w:t xml:space="preserve">Основными задачами обучения являются: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4"/>
              </w:numPr>
              <w:autoSpaceDE/>
              <w:autoSpaceDN/>
              <w:spacing w:after="260"/>
              <w:ind w:hanging="139"/>
            </w:pPr>
            <w:r w:rsidRPr="006D1A0F">
              <w:t xml:space="preserve">формирование и развитие коммуникативных умений в основных видах речевой  деятельности;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4"/>
              </w:numPr>
              <w:autoSpaceDE/>
              <w:autoSpaceDN/>
              <w:spacing w:after="260"/>
              <w:ind w:hanging="139"/>
            </w:pPr>
            <w:r w:rsidRPr="006D1A0F">
              <w:t xml:space="preserve">формирование и развитие языковых навыков;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4"/>
              </w:numPr>
              <w:autoSpaceDE/>
              <w:autoSpaceDN/>
              <w:spacing w:after="260"/>
              <w:ind w:hanging="139"/>
            </w:pPr>
            <w:r w:rsidRPr="006D1A0F">
              <w:t xml:space="preserve">формирование и развитие </w:t>
            </w:r>
            <w:proofErr w:type="spellStart"/>
            <w:r w:rsidRPr="006D1A0F">
              <w:t>социокультурных</w:t>
            </w:r>
            <w:proofErr w:type="spellEnd"/>
            <w:r w:rsidRPr="006D1A0F">
              <w:t xml:space="preserve"> умений и навыков.   </w:t>
            </w:r>
          </w:p>
          <w:p w:rsidR="00F31496" w:rsidRPr="006D1A0F" w:rsidRDefault="00F31496" w:rsidP="00F31496">
            <w:pPr>
              <w:ind w:left="-5"/>
            </w:pPr>
            <w:r w:rsidRPr="006D1A0F">
              <w:t xml:space="preserve">Программа определяет место учебного предмета в учебном плане школы.  </w:t>
            </w:r>
            <w:proofErr w:type="gramStart"/>
            <w:r w:rsidRPr="006D1A0F">
              <w:t xml:space="preserve">Федеральный базисный учебный план для образовательных учреждений Российской  Федерации отводит 1 учебный час в неделю для изучения немецкого языка как второго  иностранного языка в 5-9 классах, т. е. на этапе основного (общего) образования  Основное содержание учебного </w:t>
            </w:r>
            <w:r w:rsidRPr="006D1A0F">
              <w:lastRenderedPageBreak/>
              <w:t xml:space="preserve">курса « Горизонты» Немецкий язык как второй  иностранный М.М. </w:t>
            </w:r>
            <w:proofErr w:type="spellStart"/>
            <w:r w:rsidRPr="006D1A0F">
              <w:t>Аверина</w:t>
            </w:r>
            <w:proofErr w:type="spellEnd"/>
            <w:r w:rsidRPr="006D1A0F">
              <w:t xml:space="preserve">,  Ф. Джин, Л. </w:t>
            </w:r>
            <w:proofErr w:type="spellStart"/>
            <w:r w:rsidRPr="006D1A0F">
              <w:t>Рорман</w:t>
            </w:r>
            <w:proofErr w:type="spellEnd"/>
            <w:r w:rsidRPr="006D1A0F">
              <w:t xml:space="preserve"> и др.  </w:t>
            </w:r>
            <w:proofErr w:type="gramEnd"/>
          </w:p>
          <w:p w:rsidR="00F31496" w:rsidRPr="006D1A0F" w:rsidRDefault="00F31496" w:rsidP="00F31496">
            <w:pPr>
              <w:ind w:left="-5"/>
            </w:pPr>
            <w:r w:rsidRPr="006D1A0F">
              <w:t>Учебно-методический комплект «Горизонты» предназначен для изучения немецкого  языка как второго после английского, ориентирован на европейские уровни языковых  компетенций и с самого начала  рассчитан на погружение в языковую среду. УМК для 5-6  классов позволяют выйти на уровень А</w:t>
            </w:r>
            <w:proofErr w:type="gramStart"/>
            <w:r w:rsidRPr="006D1A0F">
              <w:t>1</w:t>
            </w:r>
            <w:proofErr w:type="gramEnd"/>
            <w:r w:rsidRPr="006D1A0F">
              <w:t xml:space="preserve"> европейских языковых компетенций, УМК для 7- 9 классов - на уровень А2.  </w:t>
            </w:r>
          </w:p>
          <w:p w:rsidR="00F31496" w:rsidRDefault="00F31496" w:rsidP="00F31496">
            <w:pPr>
              <w:ind w:left="-5"/>
            </w:pPr>
            <w:r w:rsidRPr="006D1A0F">
              <w:t xml:space="preserve">       Целью межкультурного обучения иностранным языкам является формирование  такого качества  личности, которое позволяет ей выйти за рамки собственной культуры и  приобрести качества посредника культур, не утрачивая собственной культурной  идентичности. </w:t>
            </w:r>
            <w:r>
              <w:t xml:space="preserve">Это означает, что выпускник школы должен хорошо знать собственную  культуру и культуру страны изучаемого языка в рамках изучаемых тем и ситуаций  общения, выявлять общее и различное в культурах путем сопоставления с тем,  чтобы  правильно строить и расшифровывать поведение представителя другой культуры.   </w:t>
            </w:r>
          </w:p>
          <w:p w:rsidR="00F31496" w:rsidRPr="006D1A0F" w:rsidRDefault="00F31496" w:rsidP="00F31496">
            <w:pPr>
              <w:ind w:left="-5"/>
            </w:pPr>
            <w:r w:rsidRPr="006D1A0F">
              <w:t xml:space="preserve">Содержание обучения включает следующие компоненты: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5"/>
              </w:numPr>
              <w:autoSpaceDE/>
              <w:autoSpaceDN/>
              <w:spacing w:after="260"/>
              <w:ind w:hanging="259"/>
            </w:pPr>
            <w:r w:rsidRPr="006D1A0F">
              <w:t xml:space="preserve">предметное содержание речи (темы, ситуации);  </w:t>
            </w:r>
          </w:p>
          <w:p w:rsidR="00F31496" w:rsidRDefault="00F31496" w:rsidP="00F31496">
            <w:pPr>
              <w:widowControl/>
              <w:numPr>
                <w:ilvl w:val="0"/>
                <w:numId w:val="15"/>
              </w:numPr>
              <w:autoSpaceDE/>
              <w:autoSpaceDN/>
              <w:spacing w:after="260"/>
              <w:ind w:hanging="259"/>
            </w:pPr>
            <w:r>
              <w:t xml:space="preserve">коммуникативные умения: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6"/>
              </w:numPr>
              <w:autoSpaceDE/>
              <w:autoSpaceDN/>
              <w:spacing w:after="260"/>
              <w:ind w:hanging="139"/>
            </w:pPr>
            <w:r w:rsidRPr="006D1A0F">
              <w:t xml:space="preserve">в области </w:t>
            </w:r>
            <w:proofErr w:type="spellStart"/>
            <w:r w:rsidRPr="006D1A0F">
              <w:t>аудирования</w:t>
            </w:r>
            <w:proofErr w:type="spellEnd"/>
            <w:r w:rsidRPr="006D1A0F">
              <w:t xml:space="preserve">, чтения, говорения, письменной речи;  </w:t>
            </w:r>
          </w:p>
          <w:p w:rsidR="00F31496" w:rsidRDefault="00F31496" w:rsidP="00F31496">
            <w:pPr>
              <w:widowControl/>
              <w:numPr>
                <w:ilvl w:val="0"/>
                <w:numId w:val="16"/>
              </w:numPr>
              <w:autoSpaceDE/>
              <w:autoSpaceDN/>
              <w:spacing w:after="260"/>
              <w:ind w:hanging="139"/>
            </w:pPr>
            <w:r>
              <w:t xml:space="preserve">языковые знания и навыки;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7"/>
              </w:numPr>
              <w:autoSpaceDE/>
              <w:autoSpaceDN/>
              <w:spacing w:after="260"/>
              <w:ind w:hanging="259"/>
            </w:pPr>
            <w:proofErr w:type="spellStart"/>
            <w:r w:rsidRPr="006D1A0F">
              <w:t>социокультурные</w:t>
            </w:r>
            <w:proofErr w:type="spellEnd"/>
            <w:r w:rsidRPr="006D1A0F">
              <w:t xml:space="preserve"> знания и навыки вербального и невербального поведения;  </w:t>
            </w:r>
          </w:p>
          <w:p w:rsidR="00F31496" w:rsidRDefault="00F31496" w:rsidP="00F31496">
            <w:pPr>
              <w:widowControl/>
              <w:numPr>
                <w:ilvl w:val="0"/>
                <w:numId w:val="17"/>
              </w:numPr>
              <w:autoSpaceDE/>
              <w:autoSpaceDN/>
              <w:spacing w:after="260"/>
              <w:ind w:hanging="259"/>
            </w:pPr>
            <w:r>
              <w:t xml:space="preserve">компенсаторные умения  </w:t>
            </w:r>
          </w:p>
          <w:p w:rsidR="00F31496" w:rsidRPr="006D1A0F" w:rsidRDefault="00F31496" w:rsidP="00F31496">
            <w:pPr>
              <w:widowControl/>
              <w:numPr>
                <w:ilvl w:val="0"/>
                <w:numId w:val="17"/>
              </w:numPr>
              <w:autoSpaceDE/>
              <w:autoSpaceDN/>
              <w:spacing w:after="260"/>
              <w:ind w:hanging="259"/>
            </w:pPr>
            <w:proofErr w:type="spellStart"/>
            <w:r w:rsidRPr="006D1A0F">
              <w:t>общеучебные</w:t>
            </w:r>
            <w:proofErr w:type="spellEnd"/>
            <w:r w:rsidRPr="006D1A0F">
              <w:t xml:space="preserve"> умения и универсальные способы деятельности  </w:t>
            </w:r>
          </w:p>
          <w:p w:rsidR="00F31496" w:rsidRDefault="00F31496" w:rsidP="00F31496">
            <w:pPr>
              <w:widowControl/>
              <w:numPr>
                <w:ilvl w:val="0"/>
                <w:numId w:val="17"/>
              </w:numPr>
              <w:autoSpaceDE/>
              <w:autoSpaceDN/>
              <w:spacing w:after="216"/>
              <w:ind w:hanging="259"/>
            </w:pPr>
            <w:r>
              <w:t xml:space="preserve">специальные учебные умения.  </w:t>
            </w:r>
          </w:p>
          <w:p w:rsidR="002A321D" w:rsidRPr="00F31496" w:rsidRDefault="002A321D" w:rsidP="00F31496">
            <w:pPr>
              <w:spacing w:after="218"/>
            </w:pPr>
          </w:p>
        </w:tc>
      </w:tr>
      <w:tr w:rsidR="002A321D" w:rsidTr="00662603">
        <w:trPr>
          <w:gridBefore w:val="1"/>
          <w:wBefore w:w="660" w:type="dxa"/>
          <w:trHeight w:val="7175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учебного предмета «Математика» Федеральной образовательной программ</w:t>
            </w:r>
            <w:proofErr w:type="gramStart"/>
            <w:r>
              <w:rPr>
                <w:sz w:val="24"/>
              </w:rPr>
              <w:t>ы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ООО</w:t>
            </w:r>
            <w:proofErr w:type="gramEnd"/>
            <w:r>
              <w:rPr>
                <w:sz w:val="24"/>
              </w:rPr>
              <w:t>.</w:t>
            </w:r>
          </w:p>
          <w:p w:rsidR="002A321D" w:rsidRDefault="00FD23FF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Start"/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 «Математика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      </w:r>
          </w:p>
          <w:p w:rsidR="002A321D" w:rsidRDefault="00FD23FF">
            <w:pPr>
              <w:pStyle w:val="TableParagraph"/>
              <w:ind w:left="112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5-9классов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22CA1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математике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Предметом математики являются фундаментальные структуры нашего мира -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      </w:r>
            <w:proofErr w:type="gramStart"/>
            <w:r>
              <w:rPr>
                <w:sz w:val="24"/>
              </w:rPr>
              <w:t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 w:rsidR="00EC3556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неопределённости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 понимать вероятностный характер случайных событий.</w:t>
            </w:r>
            <w:proofErr w:type="gramEnd"/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2A321D" w:rsidRDefault="00FD23FF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2A321D" w:rsidRDefault="00FD23FF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EC355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классах—курса</w:t>
            </w:r>
            <w:proofErr w:type="gramEnd"/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  <w:p w:rsidR="002A321D" w:rsidRDefault="00FD23FF">
            <w:pPr>
              <w:pStyle w:val="TableParagraph"/>
              <w:spacing w:line="270" w:lineRule="atLeast"/>
              <w:ind w:left="112" w:right="12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5 учебных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EC3556">
              <w:rPr>
                <w:sz w:val="24"/>
              </w:rPr>
              <w:t xml:space="preserve"> </w:t>
            </w:r>
            <w:r>
              <w:rPr>
                <w:sz w:val="24"/>
              </w:rPr>
              <w:t>в 7-9 классах 6 учебных часов в неделю в течение каждого года обучения, всего 952 учебных часа.</w:t>
            </w:r>
          </w:p>
        </w:tc>
      </w:tr>
      <w:tr w:rsidR="002A321D" w:rsidTr="00662603">
        <w:trPr>
          <w:gridBefore w:val="1"/>
          <w:wBefore w:w="660" w:type="dxa"/>
          <w:trHeight w:val="3316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spacing w:before="1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2A321D" w:rsidRDefault="00FD23FF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:rsidR="002A321D" w:rsidRDefault="008C7DB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Ц</w:t>
            </w:r>
            <w:r w:rsidR="00FD23FF">
              <w:rPr>
                <w:sz w:val="24"/>
              </w:rPr>
              <w:t>ифровая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грамотность;</w:t>
            </w:r>
          </w:p>
          <w:p w:rsidR="002A321D" w:rsidRDefault="008C7DB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  <w:r w:rsidR="00FD23FF">
              <w:rPr>
                <w:sz w:val="24"/>
              </w:rPr>
              <w:t>еоретические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информатики;</w:t>
            </w:r>
          </w:p>
          <w:p w:rsidR="002A321D" w:rsidRDefault="008C7DB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  <w:r w:rsidR="00FD23FF">
              <w:rPr>
                <w:sz w:val="24"/>
              </w:rPr>
              <w:t>лгоритмы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программирование;</w:t>
            </w:r>
          </w:p>
          <w:p w:rsidR="002A321D" w:rsidRDefault="008C7DB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 w:rsidR="00FD23FF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FD23FF">
              <w:rPr>
                <w:spacing w:val="-2"/>
                <w:sz w:val="24"/>
              </w:rPr>
              <w:t>технологии.</w:t>
            </w:r>
          </w:p>
          <w:p w:rsidR="002A321D" w:rsidRDefault="00FD23F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отведено102 учебных часа–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1часу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8C7DB0">
              <w:rPr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</w:tbl>
    <w:p w:rsidR="002A321D" w:rsidRDefault="002A321D">
      <w:pPr>
        <w:spacing w:line="270" w:lineRule="atLeast"/>
        <w:rPr>
          <w:sz w:val="24"/>
        </w:rPr>
        <w:sectPr w:rsidR="002A321D">
          <w:pgSz w:w="16850" w:h="11920" w:orient="landscape"/>
          <w:pgMar w:top="80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>
        <w:trPr>
          <w:trHeight w:val="3035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 биологии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B1ED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учитываются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ФГОС ООО к 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2A321D" w:rsidRDefault="00FD23FF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238 часов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 w:rsidR="000B1EDC">
              <w:rPr>
                <w:sz w:val="24"/>
              </w:rPr>
              <w:t xml:space="preserve"> </w:t>
            </w:r>
            <w:r>
              <w:rPr>
                <w:sz w:val="24"/>
              </w:rPr>
              <w:t>из расчёта с 5 по 7 класс – 1 час в неделю, в 8-9 классах – 2 часа в неделю.</w:t>
            </w:r>
          </w:p>
        </w:tc>
      </w:tr>
      <w:tr w:rsidR="002A321D">
        <w:trPr>
          <w:trHeight w:val="3038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spacing w:before="1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(ФГОСООО),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  <w:proofErr w:type="gramEnd"/>
          </w:p>
          <w:p w:rsidR="002A321D" w:rsidRDefault="00FD23FF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61C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DE61CE" w:rsidRDefault="00FD23FF" w:rsidP="00DE61CE">
            <w:pPr>
              <w:pStyle w:val="TableParagraph"/>
              <w:tabs>
                <w:tab w:val="left" w:pos="832"/>
              </w:tabs>
              <w:ind w:left="832" w:right="740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E61C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DE61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  <w:r w:rsidR="00DE61CE">
              <w:rPr>
                <w:sz w:val="24"/>
              </w:rPr>
              <w:t xml:space="preserve">  </w:t>
            </w:r>
          </w:p>
          <w:p w:rsidR="00DE61CE" w:rsidRDefault="00DE61CE" w:rsidP="00DE61CE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left="758" w:right="740" w:hanging="283"/>
              <w:rPr>
                <w:sz w:val="24"/>
              </w:rPr>
            </w:pPr>
            <w:r>
              <w:rPr>
                <w:sz w:val="24"/>
              </w:rPr>
              <w:t xml:space="preserve"> 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DE61CE" w:rsidRDefault="00DE61CE" w:rsidP="00DE61C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DE61CE" w:rsidRDefault="00DE61CE" w:rsidP="00DE61C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2565"/>
                <w:tab w:val="left" w:pos="3739"/>
                <w:tab w:val="left" w:pos="5512"/>
                <w:tab w:val="left" w:pos="6083"/>
                <w:tab w:val="left" w:pos="7411"/>
                <w:tab w:val="left" w:pos="8584"/>
                <w:tab w:val="left" w:pos="9405"/>
                <w:tab w:val="left" w:pos="10564"/>
                <w:tab w:val="left" w:pos="1164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DE61CE" w:rsidRDefault="00DE61CE" w:rsidP="00DE61C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2"/>
              <w:ind w:right="773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представлений о роли физики для развития других естественных наук, техники и </w:t>
            </w:r>
            <w:r>
              <w:rPr>
                <w:spacing w:val="-2"/>
                <w:sz w:val="24"/>
              </w:rPr>
              <w:t>технологий;</w:t>
            </w:r>
          </w:p>
          <w:p w:rsidR="00DE61CE" w:rsidRDefault="00DE61CE" w:rsidP="00DE61C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5"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2A321D" w:rsidRDefault="00DE61CE" w:rsidP="00DE61CE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</w:tbl>
    <w:p w:rsidR="002A321D" w:rsidRDefault="002A321D">
      <w:pPr>
        <w:spacing w:line="264" w:lineRule="exact"/>
        <w:jc w:val="both"/>
        <w:rPr>
          <w:sz w:val="24"/>
        </w:rPr>
        <w:sectPr w:rsidR="002A321D">
          <w:pgSz w:w="16850" w:h="11920" w:orient="landscape"/>
          <w:pgMar w:top="80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>
        <w:trPr>
          <w:trHeight w:val="7396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spacing w:line="22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      </w:r>
          </w:p>
          <w:p w:rsidR="002A321D" w:rsidRDefault="00FD23FF">
            <w:pPr>
              <w:pStyle w:val="TableParagraph"/>
              <w:spacing w:before="2" w:line="22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химии даёт представление о целях, общей стратегии 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      </w:r>
            <w:r w:rsidR="00895A66">
              <w:rPr>
                <w:sz w:val="24"/>
              </w:rPr>
              <w:t>-</w:t>
            </w:r>
            <w:r>
              <w:rPr>
                <w:sz w:val="24"/>
              </w:rPr>
              <w:t>познавательной деятельности обучающегося по освоению учебного содержания.</w:t>
            </w:r>
          </w:p>
          <w:p w:rsidR="002A321D" w:rsidRDefault="00FD23FF">
            <w:pPr>
              <w:pStyle w:val="TableParagraph"/>
              <w:spacing w:before="11" w:line="220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      </w:r>
          </w:p>
          <w:p w:rsidR="002A321D" w:rsidRDefault="00FD23FF">
            <w:pPr>
              <w:pStyle w:val="TableParagraph"/>
              <w:spacing w:line="24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 химии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95A6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важное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proofErr w:type="gramEnd"/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приобрели такие</w:t>
            </w:r>
            <w:r w:rsidR="00895A66">
              <w:rPr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как:</w:t>
            </w:r>
          </w:p>
          <w:p w:rsidR="002A321D" w:rsidRDefault="00FD23FF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before="5" w:line="223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:rsidR="002A321D" w:rsidRDefault="00FD23FF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before="1" w:line="220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:rsidR="002A321D" w:rsidRDefault="00FD23FF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23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условий, способствующих приобретению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2A321D" w:rsidRDefault="00FD23FF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223" w:lineRule="auto"/>
              <w:ind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общей функциональной и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:rsidR="002A321D" w:rsidRDefault="00FD23F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5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:rsidR="00895A66" w:rsidRDefault="00895A66" w:rsidP="00895A66">
            <w:pPr>
              <w:pStyle w:val="TableParagraph"/>
              <w:spacing w:line="223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</w:t>
            </w:r>
            <w:r>
              <w:rPr>
                <w:spacing w:val="-2"/>
                <w:sz w:val="24"/>
              </w:rPr>
              <w:t>обучения.</w:t>
            </w:r>
          </w:p>
          <w:p w:rsidR="00895A66" w:rsidRDefault="00895A66" w:rsidP="00895A66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54" w:lineRule="exac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</w:p>
        </w:tc>
      </w:tr>
    </w:tbl>
    <w:p w:rsidR="002A321D" w:rsidRDefault="002A321D">
      <w:pPr>
        <w:spacing w:line="254" w:lineRule="exact"/>
        <w:jc w:val="both"/>
        <w:rPr>
          <w:sz w:val="24"/>
        </w:rPr>
        <w:sectPr w:rsidR="002A321D">
          <w:pgSz w:w="16850" w:h="11920" w:orient="landscape"/>
          <w:pgMar w:top="800" w:right="1100" w:bottom="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 w:rsidTr="009961FD">
        <w:trPr>
          <w:trHeight w:val="5625"/>
        </w:trPr>
        <w:tc>
          <w:tcPr>
            <w:tcW w:w="2551" w:type="dxa"/>
            <w:tcBorders>
              <w:bottom w:val="single" w:sz="4" w:space="0" w:color="auto"/>
            </w:tcBorders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:rsidR="002A321D" w:rsidRDefault="00FD23FF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 и федеральной программы воспитания.</w:t>
            </w:r>
            <w:proofErr w:type="gramEnd"/>
          </w:p>
          <w:p w:rsidR="002A321D" w:rsidRDefault="00FD23FF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</w:t>
            </w:r>
            <w:r w:rsidR="009961FD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программы учебного предмета «Музыка» на ступени основного общего образования предусматривает изучение программного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 России»,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«Истоки и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направления»,</w:t>
            </w:r>
          </w:p>
          <w:p w:rsidR="002A321D" w:rsidRDefault="00FD23F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«Связь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“Музыка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9961FD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2A321D" w:rsidRDefault="00FD23F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5класс– 34часа(1 час в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6класс– 34часа(1 час в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7класс– 34часа(1 час в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8класс– 34часа(1 час в</w:t>
            </w:r>
            <w:r w:rsidR="009961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9961FD" w:rsidTr="00A90113">
        <w:trPr>
          <w:trHeight w:val="3687"/>
        </w:trPr>
        <w:tc>
          <w:tcPr>
            <w:tcW w:w="2551" w:type="dxa"/>
            <w:tcBorders>
              <w:top w:val="single" w:sz="4" w:space="0" w:color="auto"/>
            </w:tcBorders>
          </w:tcPr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rPr>
                <w:b/>
                <w:spacing w:val="-2"/>
                <w:sz w:val="24"/>
              </w:rPr>
            </w:pPr>
          </w:p>
          <w:p w:rsidR="009961FD" w:rsidRDefault="009961FD" w:rsidP="009961F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0" w:type="dxa"/>
            <w:tcBorders>
              <w:top w:val="single" w:sz="4" w:space="0" w:color="auto"/>
            </w:tcBorders>
          </w:tcPr>
          <w:p w:rsidR="009961FD" w:rsidRDefault="009961FD" w:rsidP="009961FD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«Изобразительное искусство» составлена в соответствии Федеральной рабочей программой учебного предмета «Изобразительное искусство» Федеральной образовательной программы ООО;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  <w:proofErr w:type="gramEnd"/>
          </w:p>
          <w:p w:rsidR="009961FD" w:rsidRDefault="009961FD" w:rsidP="009961FD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изобразительного искусства - развитие визуально-пространственного мышления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      </w:r>
          </w:p>
          <w:p w:rsidR="009961FD" w:rsidRDefault="009961FD" w:rsidP="009961FD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Изобразительное искусство имеет интегративный характер и включает в себя основы разных видов визуально- пространственных искусств: живописи, графики, скульптуры, дизайна, архитектуры, народного и декоративно- 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9961FD" w:rsidRDefault="009961FD" w:rsidP="009961FD">
            <w:pPr>
              <w:pStyle w:val="TableParagraph"/>
              <w:ind w:left="112" w:right="7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изобразительному искусству направлена на развитие личности обучающегося, его активной </w:t>
            </w:r>
            <w:r>
              <w:rPr>
                <w:sz w:val="24"/>
              </w:rPr>
              <w:lastRenderedPageBreak/>
              <w:t>учебно-познавательной деятельности, творческого развития и формирования готовности к саморазвитию и непрерывному образованию.</w:t>
            </w:r>
          </w:p>
          <w:p w:rsidR="009961FD" w:rsidRDefault="009961FD" w:rsidP="009961FD">
            <w:pPr>
              <w:pStyle w:val="TableParagraph"/>
              <w:ind w:left="112" w:right="7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изобразительному искусству ориентирована на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озрастные особенности развития обучающихся 11-15 лет.</w:t>
            </w:r>
          </w:p>
          <w:p w:rsidR="009961FD" w:rsidRDefault="009961FD" w:rsidP="009961FD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  <w:p w:rsidR="009961FD" w:rsidRDefault="009961FD" w:rsidP="009961FD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9961FD" w:rsidRDefault="009961FD" w:rsidP="009961FD">
            <w:pPr>
              <w:pStyle w:val="TableParagraph"/>
              <w:ind w:left="112" w:right="8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 изучение предмета «Изобразительное искусство» на уровне основного общего образования отводится 102часа:</w:t>
            </w:r>
          </w:p>
          <w:p w:rsidR="009961FD" w:rsidRDefault="009961FD" w:rsidP="009961F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5класс– 34часа(1 час в </w:t>
            </w:r>
            <w:r>
              <w:rPr>
                <w:spacing w:val="-2"/>
                <w:sz w:val="24"/>
              </w:rPr>
              <w:t>неделю);</w:t>
            </w:r>
          </w:p>
          <w:p w:rsidR="009961FD" w:rsidRDefault="009961FD" w:rsidP="009961FD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 xml:space="preserve">6класс– 34часа(1 час в </w:t>
            </w:r>
            <w:r>
              <w:rPr>
                <w:spacing w:val="-2"/>
                <w:sz w:val="24"/>
              </w:rPr>
              <w:t>неделю);</w:t>
            </w:r>
          </w:p>
          <w:p w:rsidR="00C16F7F" w:rsidRPr="00A90113" w:rsidRDefault="009961FD" w:rsidP="00C16F7F">
            <w:pPr>
              <w:pStyle w:val="TableParagraph"/>
              <w:numPr>
                <w:ilvl w:val="0"/>
                <w:numId w:val="13"/>
              </w:numPr>
              <w:ind w:left="900" w:right="87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7класс– 34часа(1 час в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A90113" w:rsidRDefault="00A90113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>
        <w:trPr>
          <w:trHeight w:val="9114"/>
        </w:trPr>
        <w:tc>
          <w:tcPr>
            <w:tcW w:w="2551" w:type="dxa"/>
          </w:tcPr>
          <w:p w:rsidR="002A321D" w:rsidRDefault="00A90113">
            <w:pPr>
              <w:pStyle w:val="TableParagraph"/>
              <w:rPr>
                <w:b/>
                <w:sz w:val="24"/>
              </w:rPr>
            </w:pPr>
            <w:r>
              <w:lastRenderedPageBreak/>
              <w:tab/>
            </w: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2A321D" w:rsidRDefault="00FD23FF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="008454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45460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 ориентированного</w:t>
            </w:r>
            <w:proofErr w:type="gramEnd"/>
            <w:r>
              <w:rPr>
                <w:sz w:val="24"/>
              </w:rPr>
              <w:t xml:space="preserve">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в сферах трудовой деятельности.</w:t>
            </w:r>
          </w:p>
          <w:p w:rsidR="002A321D" w:rsidRDefault="00FD23FF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, технологии цифрового производства в области 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 биотехнологии; обработка пищевых продуктов.</w:t>
            </w:r>
            <w:proofErr w:type="gramEnd"/>
          </w:p>
          <w:p w:rsidR="002A321D" w:rsidRDefault="00FD23FF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</w:t>
            </w:r>
            <w:r>
              <w:rPr>
                <w:spacing w:val="-2"/>
                <w:sz w:val="24"/>
              </w:rPr>
              <w:t>являются:</w:t>
            </w:r>
          </w:p>
          <w:p w:rsidR="002A321D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ООО 2021 года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2A321D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принципу. 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45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2A321D" w:rsidRDefault="00FD23FF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proofErr w:type="gramStart"/>
            <w:r>
              <w:rPr>
                <w:sz w:val="24"/>
              </w:rPr>
              <w:t>—э</w:t>
            </w:r>
            <w:proofErr w:type="gramEnd"/>
            <w:r>
              <w:rPr>
                <w:sz w:val="24"/>
              </w:rPr>
              <w:t>то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блоков(модулей) учебного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позволяющих достигнуть конкретных образовательных результатов за уровень образования.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часа:</w:t>
            </w:r>
          </w:p>
          <w:p w:rsidR="002A321D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5класс–68часов(2 часа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5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6класс–68часов(2 часа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5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7класс–68часов(2 часа</w:t>
            </w:r>
            <w:r w:rsidR="008454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5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Pr="00845460" w:rsidRDefault="00FD23FF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8класс– 34часа(1 час</w:t>
            </w:r>
            <w:r w:rsidR="00845460">
              <w:rPr>
                <w:sz w:val="24"/>
              </w:rPr>
              <w:t xml:space="preserve">а </w:t>
            </w:r>
            <w:r>
              <w:rPr>
                <w:sz w:val="24"/>
              </w:rPr>
              <w:t>в</w:t>
            </w:r>
            <w:r w:rsidR="008454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845460" w:rsidRDefault="00845460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9класс– 34часа(1 часа в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2A321D" w:rsidRDefault="002A321D">
      <w:pPr>
        <w:spacing w:line="270" w:lineRule="exact"/>
        <w:rPr>
          <w:sz w:val="24"/>
        </w:rPr>
        <w:sectPr w:rsidR="002A321D">
          <w:pgSz w:w="16850" w:h="11920" w:orient="landscape"/>
          <w:pgMar w:top="80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>
        <w:trPr>
          <w:trHeight w:val="8562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spacing w:before="1"/>
              <w:ind w:left="772" w:right="602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z w:val="24"/>
              </w:rPr>
      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внедрению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новых 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в качестве средства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2A321D" w:rsidRDefault="00FD23FF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2A321D" w:rsidRDefault="00FD23FF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2A321D" w:rsidRDefault="00FD23F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5класс–68часов(2 часа</w:t>
            </w:r>
            <w:r w:rsidR="00923EF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23E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6класс–68часов(2 часа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22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7класс–68часов(</w:t>
            </w:r>
            <w:r w:rsidR="006422F9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22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8класс–68часов(</w:t>
            </w:r>
            <w:r w:rsidR="006422F9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22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A321D" w:rsidRDefault="00FD23FF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9класс–68часов(2 часа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22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2A321D" w:rsidRDefault="00FD23F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 w:rsidR="006422F9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6422F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2A321D" w:rsidRDefault="006422F9" w:rsidP="006422F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 w:rsidR="00FD23FF">
              <w:rPr>
                <w:sz w:val="24"/>
              </w:rPr>
              <w:t>ариативных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модулей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(не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неделю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класс)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FD23FF">
              <w:rPr>
                <w:sz w:val="24"/>
              </w:rPr>
              <w:t>деятельности</w:t>
            </w:r>
            <w:r>
              <w:rPr>
                <w:sz w:val="24"/>
              </w:rPr>
              <w:t>.</w:t>
            </w:r>
          </w:p>
        </w:tc>
      </w:tr>
    </w:tbl>
    <w:p w:rsidR="002A321D" w:rsidRDefault="002A321D">
      <w:pPr>
        <w:spacing w:line="270" w:lineRule="atLeast"/>
        <w:rPr>
          <w:sz w:val="24"/>
        </w:rPr>
        <w:sectPr w:rsidR="002A321D">
          <w:pgSz w:w="16850" w:h="11920" w:orient="landscape"/>
          <w:pgMar w:top="800" w:right="1100" w:bottom="280" w:left="400" w:header="720" w:footer="720" w:gutter="0"/>
          <w:cols w:space="720"/>
        </w:sectPr>
      </w:pPr>
    </w:p>
    <w:p w:rsidR="002A321D" w:rsidRDefault="002A321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11880"/>
      </w:tblGrid>
      <w:tr w:rsidR="002A321D">
        <w:trPr>
          <w:trHeight w:val="7456"/>
        </w:trPr>
        <w:tc>
          <w:tcPr>
            <w:tcW w:w="2551" w:type="dxa"/>
          </w:tcPr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rPr>
                <w:b/>
                <w:sz w:val="24"/>
              </w:rPr>
            </w:pPr>
          </w:p>
          <w:p w:rsidR="002A321D" w:rsidRDefault="002A321D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2A321D" w:rsidRDefault="00FD23FF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proofErr w:type="spellStart"/>
            <w:r>
              <w:rPr>
                <w:b/>
                <w:sz w:val="24"/>
              </w:rPr>
              <w:t>культурынародов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2A321D" w:rsidRDefault="00FD23FF">
            <w:pPr>
              <w:pStyle w:val="TableParagraph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0" w:type="dxa"/>
          </w:tcPr>
          <w:p w:rsidR="002A321D" w:rsidRDefault="00FD23F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Программа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-10"/>
                <w:sz w:val="24"/>
              </w:rPr>
              <w:t>—</w:t>
            </w:r>
            <w:proofErr w:type="gramEnd"/>
          </w:p>
          <w:p w:rsidR="002A321D" w:rsidRDefault="00FD23FF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ОДНКНР)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 организаций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с:</w:t>
            </w:r>
            <w:proofErr w:type="gramEnd"/>
          </w:p>
          <w:p w:rsidR="002A321D" w:rsidRPr="003B64B9" w:rsidRDefault="003B64B9" w:rsidP="003B64B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7"/>
              <w:rPr>
                <w:sz w:val="24"/>
              </w:rPr>
            </w:pPr>
            <w:r w:rsidRPr="003B64B9">
              <w:rPr>
                <w:color w:val="202020"/>
                <w:sz w:val="24"/>
              </w:rPr>
              <w:t>Т</w:t>
            </w:r>
            <w:r w:rsidR="00FD23FF" w:rsidRPr="003B64B9">
              <w:rPr>
                <w:color w:val="202020"/>
                <w:sz w:val="24"/>
              </w:rPr>
              <w:t>ребованиями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Федерального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государственного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образовательного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стандарта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основного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общего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образования (ФГОС ООО</w:t>
            </w:r>
            <w:proofErr w:type="gramStart"/>
            <w:r w:rsidR="00FD23FF" w:rsidRPr="003B64B9">
              <w:rPr>
                <w:color w:val="202020"/>
                <w:sz w:val="24"/>
              </w:rPr>
              <w:t>)(</w:t>
            </w:r>
            <w:proofErr w:type="gramEnd"/>
            <w:r w:rsidR="00FD23FF" w:rsidRPr="003B64B9">
              <w:rPr>
                <w:color w:val="202020"/>
                <w:sz w:val="24"/>
              </w:rPr>
              <w:t>утверждён приказом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Министерства</w:t>
            </w:r>
            <w:r w:rsidRPr="003B64B9">
              <w:rPr>
                <w:color w:val="202020"/>
                <w:sz w:val="24"/>
              </w:rPr>
              <w:t xml:space="preserve"> </w:t>
            </w:r>
            <w:r w:rsidR="00FD23FF" w:rsidRPr="003B64B9">
              <w:rPr>
                <w:color w:val="202020"/>
                <w:sz w:val="24"/>
              </w:rPr>
              <w:t>просвещения Российской Федерации от 31 мая 2021 г .№</w:t>
            </w:r>
            <w:r w:rsidR="00FD23FF" w:rsidRPr="003B64B9">
              <w:rPr>
                <w:color w:val="202020"/>
                <w:spacing w:val="-2"/>
                <w:sz w:val="24"/>
              </w:rPr>
              <w:t>287);</w:t>
            </w:r>
          </w:p>
          <w:p w:rsidR="002A321D" w:rsidRDefault="00FD23F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/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2A321D" w:rsidRDefault="00FD23FF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5" w:line="237" w:lineRule="auto"/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действий (УУД) для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 общего образования.</w:t>
            </w:r>
          </w:p>
          <w:p w:rsidR="002A321D" w:rsidRDefault="00FD23FF">
            <w:pPr>
              <w:pStyle w:val="TableParagraph"/>
              <w:spacing w:before="3"/>
              <w:ind w:left="112" w:right="8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Курс «Основы духовно-нравственной культуры народов России» призван обогатить процесс воспитания в </w:t>
            </w:r>
            <w:r w:rsidR="003B64B9">
              <w:rPr>
                <w:color w:val="202020"/>
                <w:sz w:val="24"/>
              </w:rPr>
              <w:t>школе</w:t>
            </w:r>
            <w:r>
              <w:rPr>
                <w:color w:val="202020"/>
                <w:sz w:val="24"/>
              </w:rPr>
              <w:t xml:space="preserve">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2A321D" w:rsidRDefault="00FD23FF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Материал курса представлен через актуализацию </w:t>
            </w:r>
            <w:proofErr w:type="spellStart"/>
            <w:r>
              <w:rPr>
                <w:color w:val="202020"/>
                <w:sz w:val="24"/>
              </w:rPr>
              <w:t>макроуровня</w:t>
            </w:r>
            <w:proofErr w:type="spellEnd"/>
            <w:r>
              <w:rPr>
                <w:color w:val="202020"/>
                <w:sz w:val="24"/>
              </w:rPr>
              <w:t xml:space="preserve"> (Россия в целом как многонациональное, поли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конфессиональное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государство, с едиными для всех законами, общероссийскими духовно-нравственными и культурными ценностями) на </w:t>
            </w:r>
            <w:proofErr w:type="spellStart"/>
            <w:r>
              <w:rPr>
                <w:color w:val="202020"/>
                <w:sz w:val="24"/>
              </w:rPr>
              <w:t>микроуровне</w:t>
            </w:r>
            <w:proofErr w:type="spellEnd"/>
            <w:r>
              <w:rPr>
                <w:color w:val="202020"/>
                <w:sz w:val="24"/>
              </w:rPr>
              <w:t xml:space="preserve">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:rsidR="002A321D" w:rsidRDefault="00FD23FF">
            <w:pPr>
              <w:pStyle w:val="TableParagraph"/>
              <w:spacing w:before="3"/>
              <w:ind w:left="112" w:right="8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2A321D" w:rsidRDefault="00FD23FF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2A321D" w:rsidRDefault="003B64B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В </w:t>
            </w:r>
            <w:r w:rsidR="00FD23FF">
              <w:rPr>
                <w:color w:val="202020"/>
                <w:sz w:val="24"/>
              </w:rPr>
              <w:t xml:space="preserve">5—6 </w:t>
            </w:r>
            <w:r w:rsidR="00FD23FF">
              <w:rPr>
                <w:color w:val="202020"/>
                <w:spacing w:val="-2"/>
                <w:sz w:val="24"/>
              </w:rPr>
              <w:t>классах.</w:t>
            </w:r>
          </w:p>
          <w:p w:rsidR="002A321D" w:rsidRDefault="00FD23FF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 на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уровне основного общего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отводится 34часана каждый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учебный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не </w:t>
            </w:r>
            <w:r>
              <w:rPr>
                <w:color w:val="202020"/>
                <w:spacing w:val="-2"/>
                <w:sz w:val="24"/>
              </w:rPr>
              <w:t>менее</w:t>
            </w:r>
          </w:p>
          <w:p w:rsidR="002A321D" w:rsidRDefault="00FD23F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1 учебного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 w:rsidR="003B64B9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2"/>
                <w:sz w:val="24"/>
              </w:rPr>
              <w:t xml:space="preserve"> неделю.</w:t>
            </w:r>
          </w:p>
        </w:tc>
      </w:tr>
    </w:tbl>
    <w:p w:rsidR="00FD23FF" w:rsidRDefault="00FD23FF"/>
    <w:sectPr w:rsidR="00FD23FF" w:rsidSect="002A321D">
      <w:pgSz w:w="16850" w:h="11920" w:orient="landscape"/>
      <w:pgMar w:top="800" w:right="11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330"/>
    <w:multiLevelType w:val="hybridMultilevel"/>
    <w:tmpl w:val="3D5EA48E"/>
    <w:lvl w:ilvl="0" w:tplc="8DC4281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1C626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61E1E4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8D0F48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74AC95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A0E632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9582090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6978BE6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13CE1C9C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1">
    <w:nsid w:val="1D6019BF"/>
    <w:multiLevelType w:val="hybridMultilevel"/>
    <w:tmpl w:val="D39E0D5E"/>
    <w:lvl w:ilvl="0" w:tplc="3CD41AB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40BF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BAED75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412437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D72143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2B0329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116A8420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2764806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F2A2E9CC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2">
    <w:nsid w:val="298E5F28"/>
    <w:multiLevelType w:val="hybridMultilevel"/>
    <w:tmpl w:val="7A266E50"/>
    <w:lvl w:ilvl="0" w:tplc="74545F8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EC65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900589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382DB7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25275C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626841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3EEC44C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95F8D09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2E0CEEAE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3">
    <w:nsid w:val="2C6A118B"/>
    <w:multiLevelType w:val="hybridMultilevel"/>
    <w:tmpl w:val="6EAE8F90"/>
    <w:lvl w:ilvl="0" w:tplc="105268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223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458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8F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E9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A2C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C3B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AB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63E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62F9F"/>
    <w:multiLevelType w:val="hybridMultilevel"/>
    <w:tmpl w:val="30CAFE0C"/>
    <w:lvl w:ilvl="0" w:tplc="AF5ABF4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2BA7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F12A82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BA6A07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CD0822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C58FAF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44ECA51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3C8FF2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E86E4D92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5">
    <w:nsid w:val="3F9319FF"/>
    <w:multiLevelType w:val="hybridMultilevel"/>
    <w:tmpl w:val="0A82819A"/>
    <w:lvl w:ilvl="0" w:tplc="7FECEA1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8A78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9A86A9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A8EB9D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2CA191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1A2E29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FBA8EAD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2AC668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2A3C84C4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6">
    <w:nsid w:val="3FB24612"/>
    <w:multiLevelType w:val="hybridMultilevel"/>
    <w:tmpl w:val="DB8AD9A4"/>
    <w:lvl w:ilvl="0" w:tplc="0BDEAE4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4EF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CEC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8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CC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8F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EA0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23F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03A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A7B45"/>
    <w:multiLevelType w:val="hybridMultilevel"/>
    <w:tmpl w:val="9A005696"/>
    <w:lvl w:ilvl="0" w:tplc="4D6A4F92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CA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0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40A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E7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AF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8F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4E0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E234E8"/>
    <w:multiLevelType w:val="hybridMultilevel"/>
    <w:tmpl w:val="C0E0CF62"/>
    <w:lvl w:ilvl="0" w:tplc="8A2C3CC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22A4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A28CA7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DFEEB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996ED9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D80920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1466CEB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547C8CFA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BA4EE996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9">
    <w:nsid w:val="54057DB2"/>
    <w:multiLevelType w:val="hybridMultilevel"/>
    <w:tmpl w:val="D76CFF2C"/>
    <w:lvl w:ilvl="0" w:tplc="04F0DB1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92A2FD6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91E3B3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356DD3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000EEB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142DE6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D4C8A24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8F83066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0BECD71E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10">
    <w:nsid w:val="57E82A04"/>
    <w:multiLevelType w:val="hybridMultilevel"/>
    <w:tmpl w:val="17184BAC"/>
    <w:lvl w:ilvl="0" w:tplc="64FA362A">
      <w:numFmt w:val="bullet"/>
      <w:lvlText w:val="–"/>
      <w:lvlJc w:val="left"/>
      <w:pPr>
        <w:ind w:left="11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EA398">
      <w:numFmt w:val="bullet"/>
      <w:lvlText w:val="•"/>
      <w:lvlJc w:val="left"/>
      <w:pPr>
        <w:ind w:left="1295" w:hanging="368"/>
      </w:pPr>
      <w:rPr>
        <w:rFonts w:hint="default"/>
        <w:lang w:val="ru-RU" w:eastAsia="en-US" w:bidi="ar-SA"/>
      </w:rPr>
    </w:lvl>
    <w:lvl w:ilvl="2" w:tplc="7B9EEFD8">
      <w:numFmt w:val="bullet"/>
      <w:lvlText w:val="•"/>
      <w:lvlJc w:val="left"/>
      <w:pPr>
        <w:ind w:left="2470" w:hanging="368"/>
      </w:pPr>
      <w:rPr>
        <w:rFonts w:hint="default"/>
        <w:lang w:val="ru-RU" w:eastAsia="en-US" w:bidi="ar-SA"/>
      </w:rPr>
    </w:lvl>
    <w:lvl w:ilvl="3" w:tplc="B0D08CFA">
      <w:numFmt w:val="bullet"/>
      <w:lvlText w:val="•"/>
      <w:lvlJc w:val="left"/>
      <w:pPr>
        <w:ind w:left="3645" w:hanging="368"/>
      </w:pPr>
      <w:rPr>
        <w:rFonts w:hint="default"/>
        <w:lang w:val="ru-RU" w:eastAsia="en-US" w:bidi="ar-SA"/>
      </w:rPr>
    </w:lvl>
    <w:lvl w:ilvl="4" w:tplc="BE78900E">
      <w:numFmt w:val="bullet"/>
      <w:lvlText w:val="•"/>
      <w:lvlJc w:val="left"/>
      <w:pPr>
        <w:ind w:left="4820" w:hanging="368"/>
      </w:pPr>
      <w:rPr>
        <w:rFonts w:hint="default"/>
        <w:lang w:val="ru-RU" w:eastAsia="en-US" w:bidi="ar-SA"/>
      </w:rPr>
    </w:lvl>
    <w:lvl w:ilvl="5" w:tplc="DAE2BA42">
      <w:numFmt w:val="bullet"/>
      <w:lvlText w:val="•"/>
      <w:lvlJc w:val="left"/>
      <w:pPr>
        <w:ind w:left="5995" w:hanging="368"/>
      </w:pPr>
      <w:rPr>
        <w:rFonts w:hint="default"/>
        <w:lang w:val="ru-RU" w:eastAsia="en-US" w:bidi="ar-SA"/>
      </w:rPr>
    </w:lvl>
    <w:lvl w:ilvl="6" w:tplc="22C06B92">
      <w:numFmt w:val="bullet"/>
      <w:lvlText w:val="•"/>
      <w:lvlJc w:val="left"/>
      <w:pPr>
        <w:ind w:left="7170" w:hanging="368"/>
      </w:pPr>
      <w:rPr>
        <w:rFonts w:hint="default"/>
        <w:lang w:val="ru-RU" w:eastAsia="en-US" w:bidi="ar-SA"/>
      </w:rPr>
    </w:lvl>
    <w:lvl w:ilvl="7" w:tplc="30164BA4">
      <w:numFmt w:val="bullet"/>
      <w:lvlText w:val="•"/>
      <w:lvlJc w:val="left"/>
      <w:pPr>
        <w:ind w:left="8345" w:hanging="368"/>
      </w:pPr>
      <w:rPr>
        <w:rFonts w:hint="default"/>
        <w:lang w:val="ru-RU" w:eastAsia="en-US" w:bidi="ar-SA"/>
      </w:rPr>
    </w:lvl>
    <w:lvl w:ilvl="8" w:tplc="6038D374">
      <w:numFmt w:val="bullet"/>
      <w:lvlText w:val="•"/>
      <w:lvlJc w:val="left"/>
      <w:pPr>
        <w:ind w:left="9520" w:hanging="368"/>
      </w:pPr>
      <w:rPr>
        <w:rFonts w:hint="default"/>
        <w:lang w:val="ru-RU" w:eastAsia="en-US" w:bidi="ar-SA"/>
      </w:rPr>
    </w:lvl>
  </w:abstractNum>
  <w:abstractNum w:abstractNumId="11">
    <w:nsid w:val="5988708C"/>
    <w:multiLevelType w:val="hybridMultilevel"/>
    <w:tmpl w:val="09E63252"/>
    <w:lvl w:ilvl="0" w:tplc="F23EF87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81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C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C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20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A3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42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4F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A6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864D43"/>
    <w:multiLevelType w:val="hybridMultilevel"/>
    <w:tmpl w:val="72803C3A"/>
    <w:lvl w:ilvl="0" w:tplc="CC543F5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A056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6D8332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4222C6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0F8D02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0FCCA5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46C8E08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9466958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E752D6C4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13">
    <w:nsid w:val="67F4495C"/>
    <w:multiLevelType w:val="hybridMultilevel"/>
    <w:tmpl w:val="8E3E8A3C"/>
    <w:lvl w:ilvl="0" w:tplc="E4705D2A">
      <w:numFmt w:val="bullet"/>
      <w:lvlText w:val=""/>
      <w:lvlJc w:val="left"/>
      <w:pPr>
        <w:ind w:left="11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4">
    <w:nsid w:val="69D13D00"/>
    <w:multiLevelType w:val="hybridMultilevel"/>
    <w:tmpl w:val="CFA6B41A"/>
    <w:lvl w:ilvl="0" w:tplc="FFDAD57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2B4D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95497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C7E04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B54B60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908622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B142B9C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6FDA733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7CAC77D6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15">
    <w:nsid w:val="6BB019C6"/>
    <w:multiLevelType w:val="hybridMultilevel"/>
    <w:tmpl w:val="EF7AC188"/>
    <w:lvl w:ilvl="0" w:tplc="0E20264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0EA80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104E00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9EE024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48ACAE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774D0E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ED94D63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735ACA4C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59A225E6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16">
    <w:nsid w:val="6C1C3C3B"/>
    <w:multiLevelType w:val="hybridMultilevel"/>
    <w:tmpl w:val="B36CE668"/>
    <w:lvl w:ilvl="0" w:tplc="C78A700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E3DE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EAA1D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760D84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BD25DC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4F4155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3A3698C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5D6C906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46B4DFC8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2"/>
  </w:num>
  <w:num w:numId="5">
    <w:abstractNumId w:val="16"/>
  </w:num>
  <w:num w:numId="6">
    <w:abstractNumId w:val="8"/>
  </w:num>
  <w:num w:numId="7">
    <w:abstractNumId w:val="10"/>
  </w:num>
  <w:num w:numId="8">
    <w:abstractNumId w:val="5"/>
  </w:num>
  <w:num w:numId="9">
    <w:abstractNumId w:val="14"/>
  </w:num>
  <w:num w:numId="10">
    <w:abstractNumId w:val="1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21D"/>
    <w:rsid w:val="00022CA1"/>
    <w:rsid w:val="00083025"/>
    <w:rsid w:val="000A7DB1"/>
    <w:rsid w:val="000B1EDC"/>
    <w:rsid w:val="001235A4"/>
    <w:rsid w:val="0016602A"/>
    <w:rsid w:val="00194383"/>
    <w:rsid w:val="001D1829"/>
    <w:rsid w:val="002A321D"/>
    <w:rsid w:val="00382BF7"/>
    <w:rsid w:val="00394BE7"/>
    <w:rsid w:val="003B64B9"/>
    <w:rsid w:val="00460C5A"/>
    <w:rsid w:val="004D2691"/>
    <w:rsid w:val="004F67EE"/>
    <w:rsid w:val="006422F9"/>
    <w:rsid w:val="00662603"/>
    <w:rsid w:val="006C428E"/>
    <w:rsid w:val="006E18C5"/>
    <w:rsid w:val="00773B41"/>
    <w:rsid w:val="008414D3"/>
    <w:rsid w:val="00845460"/>
    <w:rsid w:val="008841C4"/>
    <w:rsid w:val="00895A66"/>
    <w:rsid w:val="008C7DB0"/>
    <w:rsid w:val="00905B60"/>
    <w:rsid w:val="00923EFC"/>
    <w:rsid w:val="009961FD"/>
    <w:rsid w:val="009E5CC9"/>
    <w:rsid w:val="00A90113"/>
    <w:rsid w:val="00C16F7F"/>
    <w:rsid w:val="00C333AD"/>
    <w:rsid w:val="00CF61C9"/>
    <w:rsid w:val="00D14C5D"/>
    <w:rsid w:val="00DA4FAD"/>
    <w:rsid w:val="00DE61CE"/>
    <w:rsid w:val="00E0570B"/>
    <w:rsid w:val="00E454B1"/>
    <w:rsid w:val="00EC3556"/>
    <w:rsid w:val="00EC6176"/>
    <w:rsid w:val="00F31496"/>
    <w:rsid w:val="00FD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2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21D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321D"/>
  </w:style>
  <w:style w:type="paragraph" w:customStyle="1" w:styleId="TableParagraph">
    <w:name w:val="Table Paragraph"/>
    <w:basedOn w:val="a"/>
    <w:uiPriority w:val="1"/>
    <w:qFormat/>
    <w:rsid w:val="002A321D"/>
  </w:style>
  <w:style w:type="character" w:styleId="a5">
    <w:name w:val="Hyperlink"/>
    <w:basedOn w:val="a0"/>
    <w:uiPriority w:val="99"/>
    <w:unhideWhenUsed/>
    <w:rsid w:val="00123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400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g.scho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400017@gmail.com" TargetMode="External"/><Relationship Id="rId5" Type="http://schemas.openxmlformats.org/officeDocument/2006/relationships/hyperlink" Target="tel:+735338253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36</cp:revision>
  <dcterms:created xsi:type="dcterms:W3CDTF">2023-11-11T19:50:00Z</dcterms:created>
  <dcterms:modified xsi:type="dcterms:W3CDTF">2023-11-12T17:21:00Z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2023-11-11T00:00:00Z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D:20231107102715</vt:lpwstr>
  </property>
</Properties>
</file>